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9A6C5B" w14:paraId="236958CA" w14:textId="77777777" w:rsidTr="000A21DC">
        <w:trPr>
          <w:trHeight w:hRule="exact" w:val="340"/>
        </w:trPr>
        <w:tc>
          <w:tcPr>
            <w:tcW w:w="9086" w:type="dxa"/>
            <w:gridSpan w:val="2"/>
            <w:tcBorders>
              <w:bottom w:val="nil"/>
            </w:tcBorders>
          </w:tcPr>
          <w:p w14:paraId="236958C9" w14:textId="77777777" w:rsidR="009A6C5B" w:rsidRDefault="009A6C5B" w:rsidP="000A21DC">
            <w:pPr>
              <w:pStyle w:val="zFSDraft"/>
              <w:rPr>
                <w:lang w:val="en-GB"/>
              </w:rPr>
            </w:pPr>
          </w:p>
        </w:tc>
      </w:tr>
      <w:tr w:rsidR="009A6C5B" w14:paraId="236958CD" w14:textId="77777777" w:rsidTr="000A21DC">
        <w:trPr>
          <w:trHeight w:hRule="exact" w:val="851"/>
        </w:trPr>
        <w:tc>
          <w:tcPr>
            <w:tcW w:w="9086" w:type="dxa"/>
            <w:gridSpan w:val="2"/>
            <w:tcBorders>
              <w:top w:val="nil"/>
              <w:bottom w:val="nil"/>
            </w:tcBorders>
          </w:tcPr>
          <w:p w14:paraId="236958CB" w14:textId="77777777" w:rsidR="009A6C5B" w:rsidRDefault="009A6C5B" w:rsidP="000A21DC">
            <w:pPr>
              <w:pStyle w:val="zFSDate"/>
              <w:rPr>
                <w:lang w:val="en-GB"/>
              </w:rPr>
            </w:pPr>
          </w:p>
          <w:p w14:paraId="236958CC" w14:textId="77777777" w:rsidR="009A6C5B" w:rsidRDefault="009A6C5B" w:rsidP="000A21DC">
            <w:pPr>
              <w:pStyle w:val="zFSDate"/>
              <w:rPr>
                <w:lang w:val="en-US"/>
              </w:rPr>
            </w:pPr>
          </w:p>
        </w:tc>
      </w:tr>
      <w:tr w:rsidR="009A6C5B" w14:paraId="236958D1" w14:textId="77777777" w:rsidTr="000A21DC">
        <w:trPr>
          <w:cantSplit/>
          <w:trHeight w:hRule="exact" w:val="5284"/>
        </w:trPr>
        <w:tc>
          <w:tcPr>
            <w:tcW w:w="9086" w:type="dxa"/>
            <w:gridSpan w:val="2"/>
            <w:tcBorders>
              <w:top w:val="nil"/>
              <w:bottom w:val="nil"/>
            </w:tcBorders>
            <w:vAlign w:val="center"/>
          </w:tcPr>
          <w:p w14:paraId="236958CE" w14:textId="77777777" w:rsidR="009A6C5B" w:rsidRPr="00556FAB" w:rsidRDefault="009A6C5B" w:rsidP="0058685A">
            <w:pPr>
              <w:pStyle w:val="zFSco-names"/>
              <w:rPr>
                <w:lang w:val="en-US"/>
              </w:rPr>
            </w:pPr>
            <w:r w:rsidRPr="00556FAB">
              <w:rPr>
                <w:lang w:val="en-US"/>
              </w:rPr>
              <w:t>[Anbieter 1]</w:t>
            </w:r>
          </w:p>
          <w:p w14:paraId="236958CF" w14:textId="77777777" w:rsidR="009A6C5B" w:rsidRDefault="009A6C5B" w:rsidP="0058685A">
            <w:pPr>
              <w:pStyle w:val="zFSco-names"/>
              <w:rPr>
                <w:lang w:val="en-US"/>
              </w:rPr>
            </w:pPr>
            <w:r>
              <w:rPr>
                <w:lang w:val="fr-FR"/>
              </w:rPr>
              <w:t>[Anbieter 2]</w:t>
            </w:r>
          </w:p>
          <w:p w14:paraId="236958D0" w14:textId="77777777" w:rsidR="009A6C5B" w:rsidRDefault="009A6C5B" w:rsidP="004D72E0">
            <w:pPr>
              <w:pStyle w:val="zFSco-names"/>
              <w:rPr>
                <w:lang w:val="en-US"/>
              </w:rPr>
            </w:pPr>
          </w:p>
        </w:tc>
      </w:tr>
      <w:tr w:rsidR="009A6C5B" w:rsidRPr="00EE5103" w14:paraId="236958DA" w14:textId="77777777" w:rsidTr="000A21DC">
        <w:trPr>
          <w:cantSplit/>
          <w:trHeight w:hRule="exact" w:val="4321"/>
        </w:trPr>
        <w:tc>
          <w:tcPr>
            <w:tcW w:w="9086" w:type="dxa"/>
            <w:gridSpan w:val="2"/>
            <w:tcBorders>
              <w:top w:val="nil"/>
              <w:bottom w:val="nil"/>
            </w:tcBorders>
          </w:tcPr>
          <w:p w14:paraId="236958D2" w14:textId="77777777" w:rsidR="009A6C5B" w:rsidRDefault="009A6C5B" w:rsidP="000A21DC">
            <w:pPr>
              <w:pStyle w:val="zFSNarrative"/>
              <w:spacing w:before="120"/>
              <w:rPr>
                <w:sz w:val="28"/>
              </w:rPr>
            </w:pPr>
            <w:r>
              <w:rPr>
                <w:sz w:val="28"/>
              </w:rPr>
              <w:t>Anlage 2 - Migrationsplan</w:t>
            </w:r>
          </w:p>
          <w:p w14:paraId="236958D3" w14:textId="77777777" w:rsidR="009A6C5B" w:rsidRDefault="009A6C5B" w:rsidP="000A21DC">
            <w:pPr>
              <w:pStyle w:val="zFSNarrative"/>
              <w:spacing w:before="120"/>
              <w:rPr>
                <w:sz w:val="28"/>
              </w:rPr>
            </w:pPr>
            <w:r>
              <w:rPr>
                <w:sz w:val="28"/>
              </w:rPr>
              <w:t>(Regelungen zur bilateralen WBCI-Umstellung)</w:t>
            </w:r>
          </w:p>
          <w:p w14:paraId="236958D4" w14:textId="77777777" w:rsidR="009A6C5B" w:rsidRDefault="009A6C5B" w:rsidP="0058685A">
            <w:pPr>
              <w:pStyle w:val="zFSNarrative"/>
              <w:spacing w:before="120"/>
              <w:rPr>
                <w:sz w:val="24"/>
              </w:rPr>
            </w:pPr>
            <w:r>
              <w:rPr>
                <w:sz w:val="24"/>
              </w:rPr>
              <w:t xml:space="preserve">zur </w:t>
            </w:r>
          </w:p>
          <w:p w14:paraId="236958D5" w14:textId="77777777" w:rsidR="009A6C5B" w:rsidRPr="0058685A" w:rsidRDefault="009A6C5B" w:rsidP="0058685A">
            <w:pPr>
              <w:pStyle w:val="zFSNarrative"/>
              <w:spacing w:before="120"/>
              <w:rPr>
                <w:sz w:val="24"/>
              </w:rPr>
            </w:pPr>
            <w:r w:rsidRPr="0058685A">
              <w:rPr>
                <w:sz w:val="24"/>
              </w:rPr>
              <w:t xml:space="preserve">Zusatzvereinbarung über die Nutzung der </w:t>
            </w:r>
          </w:p>
          <w:p w14:paraId="236958D6" w14:textId="77777777" w:rsidR="009A6C5B" w:rsidRPr="0058685A" w:rsidRDefault="009A6C5B" w:rsidP="0058685A">
            <w:pPr>
              <w:pStyle w:val="zFSNarrative"/>
              <w:spacing w:before="120"/>
              <w:rPr>
                <w:sz w:val="24"/>
              </w:rPr>
            </w:pPr>
            <w:r w:rsidRPr="0058685A">
              <w:rPr>
                <w:sz w:val="24"/>
              </w:rPr>
              <w:t>elektronischen Vorabstimmungsschnittstelle (WBCI)</w:t>
            </w:r>
          </w:p>
          <w:p w14:paraId="236958D7" w14:textId="77777777" w:rsidR="009A6C5B" w:rsidRPr="00EE5103" w:rsidRDefault="009A6C5B" w:rsidP="000A21DC">
            <w:pPr>
              <w:pStyle w:val="zFSNarrative"/>
              <w:spacing w:before="120"/>
              <w:rPr>
                <w:sz w:val="28"/>
              </w:rPr>
            </w:pPr>
          </w:p>
          <w:p w14:paraId="236958D8" w14:textId="77777777" w:rsidR="009A6C5B" w:rsidRPr="00EE5103" w:rsidRDefault="009A6C5B" w:rsidP="000A21DC">
            <w:pPr>
              <w:pStyle w:val="zFSNarrative"/>
              <w:spacing w:before="120"/>
              <w:rPr>
                <w:sz w:val="24"/>
              </w:rPr>
            </w:pPr>
          </w:p>
          <w:p w14:paraId="236958D9" w14:textId="77777777" w:rsidR="009A6C5B" w:rsidRPr="00EE5103" w:rsidRDefault="009A6C5B" w:rsidP="000A21DC">
            <w:pPr>
              <w:pStyle w:val="zFSNarrative"/>
              <w:spacing w:before="120"/>
              <w:rPr>
                <w:b/>
                <w:sz w:val="24"/>
              </w:rPr>
            </w:pPr>
          </w:p>
        </w:tc>
      </w:tr>
      <w:tr w:rsidR="009A6C5B" w:rsidRPr="00EE5103" w14:paraId="236958DD" w14:textId="77777777" w:rsidTr="000A21DC">
        <w:trPr>
          <w:trHeight w:hRule="exact" w:val="227"/>
        </w:trPr>
        <w:tc>
          <w:tcPr>
            <w:tcW w:w="4328" w:type="dxa"/>
            <w:tcBorders>
              <w:top w:val="nil"/>
              <w:bottom w:val="nil"/>
              <w:right w:val="nil"/>
            </w:tcBorders>
          </w:tcPr>
          <w:p w14:paraId="236958DB" w14:textId="77777777" w:rsidR="009A6C5B" w:rsidRPr="00EE5103" w:rsidRDefault="009A6C5B" w:rsidP="000A21DC">
            <w:pPr>
              <w:spacing w:after="600"/>
            </w:pPr>
          </w:p>
        </w:tc>
        <w:tc>
          <w:tcPr>
            <w:tcW w:w="4758" w:type="dxa"/>
            <w:tcBorders>
              <w:top w:val="nil"/>
              <w:left w:val="nil"/>
              <w:bottom w:val="nil"/>
            </w:tcBorders>
          </w:tcPr>
          <w:p w14:paraId="236958DC" w14:textId="77777777" w:rsidR="009A6C5B" w:rsidRPr="00EE5103" w:rsidRDefault="009A6C5B" w:rsidP="000A21DC">
            <w:r w:rsidRPr="00EE5103">
              <w:t xml:space="preserve"> </w:t>
            </w:r>
          </w:p>
        </w:tc>
      </w:tr>
      <w:tr w:rsidR="009A6C5B" w:rsidRPr="00EE5103" w14:paraId="236958E0" w14:textId="77777777" w:rsidTr="000A21DC">
        <w:trPr>
          <w:trHeight w:hRule="exact" w:val="397"/>
        </w:trPr>
        <w:tc>
          <w:tcPr>
            <w:tcW w:w="4328" w:type="dxa"/>
            <w:tcBorders>
              <w:top w:val="nil"/>
              <w:bottom w:val="nil"/>
              <w:right w:val="nil"/>
            </w:tcBorders>
          </w:tcPr>
          <w:p w14:paraId="236958DE" w14:textId="77777777" w:rsidR="009A6C5B" w:rsidRPr="00EE5103" w:rsidRDefault="009A6C5B" w:rsidP="000A21DC">
            <w:pPr>
              <w:rPr>
                <w:sz w:val="16"/>
              </w:rPr>
            </w:pPr>
            <w:bookmarkStart w:id="0" w:name="bmkLogoCaption"/>
            <w:bookmarkEnd w:id="0"/>
          </w:p>
        </w:tc>
        <w:tc>
          <w:tcPr>
            <w:tcW w:w="4758" w:type="dxa"/>
            <w:tcBorders>
              <w:top w:val="nil"/>
              <w:left w:val="nil"/>
              <w:bottom w:val="nil"/>
            </w:tcBorders>
          </w:tcPr>
          <w:p w14:paraId="236958DF" w14:textId="77777777" w:rsidR="009A6C5B" w:rsidRPr="00EE5103" w:rsidRDefault="009A6C5B" w:rsidP="000A21DC">
            <w:pPr>
              <w:jc w:val="right"/>
            </w:pPr>
            <w:bookmarkStart w:id="1" w:name="bmkFirmLogoExtra"/>
            <w:r w:rsidRPr="00EE5103">
              <w:t xml:space="preserve"> </w:t>
            </w:r>
            <w:bookmarkEnd w:id="1"/>
          </w:p>
        </w:tc>
      </w:tr>
      <w:tr w:rsidR="009A6C5B" w:rsidRPr="00EE5103" w14:paraId="236958E3" w14:textId="77777777" w:rsidTr="000A21DC">
        <w:trPr>
          <w:trHeight w:hRule="exact" w:val="1304"/>
        </w:trPr>
        <w:tc>
          <w:tcPr>
            <w:tcW w:w="4328" w:type="dxa"/>
            <w:tcBorders>
              <w:top w:val="nil"/>
              <w:bottom w:val="nil"/>
              <w:right w:val="nil"/>
            </w:tcBorders>
          </w:tcPr>
          <w:p w14:paraId="236958E1" w14:textId="77777777" w:rsidR="009A6C5B" w:rsidRPr="00EE5103" w:rsidRDefault="009A6C5B" w:rsidP="000A21DC">
            <w:pPr>
              <w:pStyle w:val="zFSAddress"/>
            </w:pPr>
          </w:p>
        </w:tc>
        <w:tc>
          <w:tcPr>
            <w:tcW w:w="4758" w:type="dxa"/>
            <w:tcBorders>
              <w:top w:val="nil"/>
              <w:left w:val="nil"/>
              <w:bottom w:val="nil"/>
            </w:tcBorders>
          </w:tcPr>
          <w:p w14:paraId="236958E2" w14:textId="77777777" w:rsidR="009A6C5B" w:rsidRPr="00EE5103" w:rsidRDefault="009A6C5B" w:rsidP="000A21DC">
            <w:pPr>
              <w:pStyle w:val="zFSAddress"/>
            </w:pPr>
            <w:bookmarkStart w:id="2" w:name="bmkAddressTwo"/>
            <w:bookmarkEnd w:id="2"/>
          </w:p>
        </w:tc>
      </w:tr>
      <w:tr w:rsidR="009A6C5B" w:rsidRPr="00EE5103" w14:paraId="236958E6" w14:textId="77777777" w:rsidTr="000A21DC">
        <w:trPr>
          <w:cantSplit/>
          <w:trHeight w:hRule="exact" w:val="340"/>
        </w:trPr>
        <w:tc>
          <w:tcPr>
            <w:tcW w:w="4328" w:type="dxa"/>
            <w:tcBorders>
              <w:top w:val="nil"/>
              <w:bottom w:val="nil"/>
              <w:right w:val="nil"/>
            </w:tcBorders>
          </w:tcPr>
          <w:p w14:paraId="236958E4" w14:textId="77777777" w:rsidR="009A6C5B" w:rsidRPr="00EE5103" w:rsidRDefault="009A6C5B" w:rsidP="000A21DC">
            <w:pPr>
              <w:pStyle w:val="zFSTel"/>
            </w:pPr>
          </w:p>
        </w:tc>
        <w:tc>
          <w:tcPr>
            <w:tcW w:w="4758" w:type="dxa"/>
            <w:tcBorders>
              <w:top w:val="nil"/>
              <w:left w:val="nil"/>
              <w:bottom w:val="nil"/>
            </w:tcBorders>
          </w:tcPr>
          <w:p w14:paraId="236958E5" w14:textId="77777777" w:rsidR="009A6C5B" w:rsidRPr="00EE5103" w:rsidRDefault="009A6C5B" w:rsidP="000A21DC">
            <w:pPr>
              <w:pStyle w:val="zFSTel"/>
            </w:pPr>
            <w:bookmarkStart w:id="3" w:name="bmkTelephoneTwo"/>
            <w:bookmarkEnd w:id="3"/>
          </w:p>
        </w:tc>
      </w:tr>
      <w:tr w:rsidR="009A6C5B" w:rsidRPr="00EE5103" w14:paraId="236958E9" w14:textId="77777777" w:rsidTr="000A21DC">
        <w:trPr>
          <w:cantSplit/>
          <w:trHeight w:hRule="exact" w:val="227"/>
        </w:trPr>
        <w:tc>
          <w:tcPr>
            <w:tcW w:w="4328" w:type="dxa"/>
            <w:tcBorders>
              <w:top w:val="nil"/>
              <w:bottom w:val="nil"/>
              <w:right w:val="nil"/>
            </w:tcBorders>
          </w:tcPr>
          <w:p w14:paraId="236958E7" w14:textId="77777777" w:rsidR="009A6C5B" w:rsidRPr="00EE5103" w:rsidRDefault="009A6C5B" w:rsidP="000A21DC">
            <w:pPr>
              <w:pStyle w:val="zFSFax"/>
            </w:pPr>
          </w:p>
        </w:tc>
        <w:tc>
          <w:tcPr>
            <w:tcW w:w="4758" w:type="dxa"/>
            <w:tcBorders>
              <w:top w:val="nil"/>
              <w:left w:val="nil"/>
              <w:bottom w:val="nil"/>
            </w:tcBorders>
          </w:tcPr>
          <w:p w14:paraId="236958E8" w14:textId="77777777" w:rsidR="009A6C5B" w:rsidRPr="00EE5103" w:rsidRDefault="009A6C5B" w:rsidP="000A21DC">
            <w:pPr>
              <w:pStyle w:val="zFSFax"/>
            </w:pPr>
            <w:bookmarkStart w:id="4" w:name="bmkFaxTwo"/>
            <w:bookmarkEnd w:id="4"/>
          </w:p>
        </w:tc>
      </w:tr>
      <w:tr w:rsidR="009A6C5B" w:rsidRPr="00EE5103" w14:paraId="236958EC" w14:textId="77777777" w:rsidTr="000A21DC">
        <w:trPr>
          <w:cantSplit/>
          <w:trHeight w:hRule="exact" w:val="227"/>
        </w:trPr>
        <w:tc>
          <w:tcPr>
            <w:tcW w:w="4328" w:type="dxa"/>
            <w:tcBorders>
              <w:top w:val="nil"/>
              <w:bottom w:val="nil"/>
              <w:right w:val="nil"/>
            </w:tcBorders>
          </w:tcPr>
          <w:p w14:paraId="236958EA" w14:textId="77777777" w:rsidR="009A6C5B" w:rsidRPr="00EE5103" w:rsidRDefault="009A6C5B" w:rsidP="000A21DC"/>
        </w:tc>
        <w:tc>
          <w:tcPr>
            <w:tcW w:w="4758" w:type="dxa"/>
            <w:tcBorders>
              <w:top w:val="nil"/>
              <w:left w:val="nil"/>
              <w:bottom w:val="nil"/>
            </w:tcBorders>
          </w:tcPr>
          <w:p w14:paraId="236958EB" w14:textId="77777777" w:rsidR="009A6C5B" w:rsidRPr="00EE5103" w:rsidRDefault="009A6C5B" w:rsidP="000A21DC"/>
        </w:tc>
      </w:tr>
      <w:tr w:rsidR="009A6C5B" w:rsidRPr="00EE5103" w14:paraId="236958EF" w14:textId="77777777" w:rsidTr="000A21DC">
        <w:trPr>
          <w:cantSplit/>
          <w:trHeight w:hRule="exact" w:val="227"/>
        </w:trPr>
        <w:tc>
          <w:tcPr>
            <w:tcW w:w="4328" w:type="dxa"/>
            <w:tcBorders>
              <w:top w:val="nil"/>
              <w:bottom w:val="nil"/>
              <w:right w:val="nil"/>
            </w:tcBorders>
          </w:tcPr>
          <w:p w14:paraId="236958ED" w14:textId="77777777" w:rsidR="009A6C5B" w:rsidRPr="00EE5103" w:rsidRDefault="009A6C5B" w:rsidP="000A21DC">
            <w:pPr>
              <w:pStyle w:val="zSFRef"/>
            </w:pPr>
          </w:p>
        </w:tc>
        <w:tc>
          <w:tcPr>
            <w:tcW w:w="4758" w:type="dxa"/>
            <w:tcBorders>
              <w:top w:val="nil"/>
              <w:left w:val="nil"/>
              <w:bottom w:val="nil"/>
            </w:tcBorders>
          </w:tcPr>
          <w:p w14:paraId="236958EE" w14:textId="77777777" w:rsidR="009A6C5B" w:rsidRPr="00EE5103" w:rsidRDefault="009A6C5B" w:rsidP="000A21DC">
            <w:pPr>
              <w:pStyle w:val="zSFRef"/>
            </w:pPr>
            <w:bookmarkStart w:id="5" w:name="bmkRefTwo"/>
            <w:bookmarkEnd w:id="5"/>
          </w:p>
        </w:tc>
      </w:tr>
    </w:tbl>
    <w:p w14:paraId="236958F0" w14:textId="77777777" w:rsidR="009A6C5B" w:rsidRPr="00EE5103" w:rsidRDefault="009A6C5B" w:rsidP="000A21DC">
      <w:pPr>
        <w:sectPr w:rsidR="009A6C5B" w:rsidRPr="00EE5103">
          <w:headerReference w:type="default" r:id="rId10"/>
          <w:pgSz w:w="11907" w:h="16839" w:code="9"/>
          <w:pgMar w:top="1701" w:right="1588" w:bottom="1304" w:left="1588" w:header="765" w:footer="482" w:gutter="0"/>
          <w:paperSrc w:first="15" w:other="15"/>
          <w:pgNumType w:start="0"/>
          <w:cols w:space="708"/>
          <w:docGrid w:linePitch="360"/>
        </w:sectPr>
      </w:pPr>
    </w:p>
    <w:p w14:paraId="236958F1" w14:textId="77777777" w:rsidR="009A6C5B" w:rsidRPr="00EE5103" w:rsidRDefault="009A6C5B" w:rsidP="008B419E">
      <w:pPr>
        <w:pStyle w:val="Head"/>
        <w:jc w:val="center"/>
      </w:pPr>
      <w:r w:rsidRPr="006360D9">
        <w:lastRenderedPageBreak/>
        <w:t>Regelungen zur bilateralen WBCI-Umstellung</w:t>
      </w:r>
    </w:p>
    <w:p w14:paraId="236958F2" w14:textId="77777777" w:rsidR="009A6C5B" w:rsidRPr="00705118" w:rsidRDefault="009A6C5B" w:rsidP="008B419E">
      <w:pPr>
        <w:pStyle w:val="Body"/>
        <w:jc w:val="center"/>
      </w:pPr>
      <w:r w:rsidRPr="00705118">
        <w:t>zwischen</w:t>
      </w:r>
    </w:p>
    <w:p w14:paraId="236958F3" w14:textId="77777777" w:rsidR="009A6C5B" w:rsidRPr="00705118" w:rsidRDefault="009A6C5B" w:rsidP="008B419E">
      <w:pPr>
        <w:pStyle w:val="Body"/>
      </w:pPr>
    </w:p>
    <w:p w14:paraId="236958F4" w14:textId="77777777" w:rsidR="009A6C5B" w:rsidRDefault="009A6C5B" w:rsidP="008B419E">
      <w:pPr>
        <w:pStyle w:val="Parties"/>
        <w:jc w:val="left"/>
      </w:pPr>
      <w:r>
        <w:rPr>
          <w:b/>
        </w:rPr>
        <w:t>[</w:t>
      </w:r>
      <w:r w:rsidRPr="00666947">
        <w:rPr>
          <w:b/>
        </w:rPr>
        <w:t>Anbieter 1</w:t>
      </w:r>
      <w:r>
        <w:rPr>
          <w:b/>
        </w:rPr>
        <w:t>]</w:t>
      </w:r>
      <w:r>
        <w:br/>
        <w:t>[Straße]</w:t>
      </w:r>
      <w:r>
        <w:br/>
        <w:t>[Ort]</w:t>
      </w:r>
    </w:p>
    <w:p w14:paraId="236958F5" w14:textId="77777777" w:rsidR="009A6C5B" w:rsidRDefault="009A6C5B" w:rsidP="008B419E">
      <w:pPr>
        <w:pStyle w:val="Body"/>
        <w:jc w:val="right"/>
      </w:pPr>
      <w:r>
        <w:t xml:space="preserve">- im Folgenden </w:t>
      </w:r>
      <w:r>
        <w:rPr>
          <w:b/>
        </w:rPr>
        <w:t>“[Name Anbieter 1]”</w:t>
      </w:r>
      <w:r>
        <w:t xml:space="preserve"> -</w:t>
      </w:r>
    </w:p>
    <w:p w14:paraId="236958F6" w14:textId="77777777" w:rsidR="009A6C5B" w:rsidRDefault="009A6C5B" w:rsidP="008B419E">
      <w:pPr>
        <w:pStyle w:val="Body"/>
      </w:pPr>
    </w:p>
    <w:p w14:paraId="236958F7" w14:textId="77777777" w:rsidR="009A6C5B" w:rsidRDefault="009A6C5B" w:rsidP="008B419E">
      <w:pPr>
        <w:pStyle w:val="Body"/>
      </w:pPr>
      <w:r>
        <w:t>und</w:t>
      </w:r>
    </w:p>
    <w:p w14:paraId="236958F8" w14:textId="77777777" w:rsidR="009A6C5B" w:rsidRDefault="009A6C5B" w:rsidP="008B419E">
      <w:pPr>
        <w:pStyle w:val="Body"/>
      </w:pPr>
    </w:p>
    <w:p w14:paraId="236958F9" w14:textId="77777777" w:rsidR="009A6C5B" w:rsidRDefault="009A6C5B" w:rsidP="008B419E">
      <w:pPr>
        <w:pStyle w:val="Parties"/>
        <w:jc w:val="left"/>
      </w:pPr>
      <w:r>
        <w:rPr>
          <w:b/>
        </w:rPr>
        <w:t>[Anbieter 2]</w:t>
      </w:r>
      <w:r>
        <w:br/>
        <w:t>[Straße]</w:t>
      </w:r>
      <w:r>
        <w:br/>
        <w:t>[Ort]</w:t>
      </w:r>
    </w:p>
    <w:p w14:paraId="236958FA" w14:textId="77777777" w:rsidR="009A6C5B" w:rsidRPr="00767097" w:rsidRDefault="009A6C5B" w:rsidP="008B419E">
      <w:pPr>
        <w:pStyle w:val="Body"/>
        <w:jc w:val="right"/>
      </w:pPr>
      <w:r w:rsidRPr="00556FAB">
        <w:rPr>
          <w:lang w:val="en-US"/>
        </w:rPr>
        <w:t xml:space="preserve">- im Folgenden </w:t>
      </w:r>
      <w:r w:rsidRPr="00556FAB">
        <w:rPr>
          <w:b/>
          <w:lang w:val="en-US"/>
        </w:rPr>
        <w:t>“[Name Anbieter 2]”</w:t>
      </w:r>
      <w:r w:rsidRPr="00556FAB">
        <w:rPr>
          <w:lang w:val="en-US"/>
        </w:rPr>
        <w:t xml:space="preserve"> -</w:t>
      </w:r>
    </w:p>
    <w:p w14:paraId="236958FB" w14:textId="77777777" w:rsidR="009A6C5B" w:rsidRPr="00767097" w:rsidRDefault="009A6C5B" w:rsidP="008B419E">
      <w:pPr>
        <w:pStyle w:val="Body"/>
        <w:jc w:val="right"/>
      </w:pPr>
    </w:p>
    <w:p w14:paraId="236958FC" w14:textId="77777777" w:rsidR="009A6C5B" w:rsidRPr="00432AFE" w:rsidRDefault="009A6C5B" w:rsidP="008B419E">
      <w:pPr>
        <w:pStyle w:val="Body"/>
        <w:jc w:val="right"/>
      </w:pPr>
    </w:p>
    <w:p w14:paraId="236958FD" w14:textId="77777777" w:rsidR="009A6C5B" w:rsidRPr="00432AFE" w:rsidRDefault="009A6C5B" w:rsidP="006360D9">
      <w:pPr>
        <w:pStyle w:val="Body"/>
        <w:jc w:val="right"/>
      </w:pPr>
      <w:r w:rsidRPr="00432AFE">
        <w:t xml:space="preserve">- </w:t>
      </w:r>
      <w:r>
        <w:t>[Name Anbieter 1]</w:t>
      </w:r>
      <w:r w:rsidRPr="00432AFE">
        <w:t xml:space="preserve"> und </w:t>
      </w:r>
      <w:r>
        <w:t>[Name Anbieter 2]</w:t>
      </w:r>
      <w:r w:rsidRPr="00432AFE">
        <w:t xml:space="preserve"> im Folgenden einzeln </w:t>
      </w:r>
      <w:r w:rsidRPr="00432AFE">
        <w:rPr>
          <w:b/>
        </w:rPr>
        <w:t>“</w:t>
      </w:r>
      <w:r>
        <w:rPr>
          <w:b/>
        </w:rPr>
        <w:t>Vertragsp</w:t>
      </w:r>
      <w:r w:rsidRPr="00432AFE">
        <w:rPr>
          <w:b/>
        </w:rPr>
        <w:t>artei”</w:t>
      </w:r>
      <w:r w:rsidRPr="00432AFE">
        <w:rPr>
          <w:b/>
        </w:rPr>
        <w:br/>
      </w:r>
      <w:r w:rsidRPr="00432AFE">
        <w:t xml:space="preserve">und gemeinsam </w:t>
      </w:r>
      <w:r w:rsidRPr="00432AFE">
        <w:rPr>
          <w:b/>
        </w:rPr>
        <w:t>“</w:t>
      </w:r>
      <w:r>
        <w:rPr>
          <w:b/>
        </w:rPr>
        <w:t>Vertragsparteien</w:t>
      </w:r>
      <w:r w:rsidRPr="00432AFE">
        <w:rPr>
          <w:b/>
        </w:rPr>
        <w:t>”</w:t>
      </w:r>
      <w:r w:rsidRPr="00432AFE">
        <w:t xml:space="preserve"> –</w:t>
      </w:r>
    </w:p>
    <w:p w14:paraId="236958FE" w14:textId="77777777" w:rsidR="009A6C5B" w:rsidRPr="0043487A" w:rsidRDefault="009A6C5B" w:rsidP="006360D9">
      <w:pPr>
        <w:pStyle w:val="Head"/>
        <w:rPr>
          <w:szCs w:val="20"/>
        </w:rPr>
      </w:pPr>
      <w:r w:rsidRPr="00432AFE">
        <w:br w:type="page"/>
      </w:r>
      <w:bookmarkStart w:id="6" w:name="_Toc351883217"/>
      <w:r w:rsidRPr="00BC76E2">
        <w:lastRenderedPageBreak/>
        <w:t>Präambel</w:t>
      </w:r>
      <w:bookmarkEnd w:id="6"/>
    </w:p>
    <w:p w14:paraId="236958FF" w14:textId="77777777" w:rsidR="009A6C5B" w:rsidRDefault="009A6C5B" w:rsidP="006360D9">
      <w:pPr>
        <w:pStyle w:val="Recitals"/>
        <w:tabs>
          <w:tab w:val="clear" w:pos="680"/>
          <w:tab w:val="num" w:pos="0"/>
        </w:tabs>
        <w:ind w:left="0" w:firstLine="0"/>
      </w:pPr>
      <w:r>
        <w:t xml:space="preserve">Die Vertragsparteien haben eine Zusatzvereinbarung über die Nutzung der elektronischen Vorabstimmungsschnittstelle (WBCI) abgeschlossen. </w:t>
      </w:r>
    </w:p>
    <w:p w14:paraId="23695900" w14:textId="77777777" w:rsidR="009A6C5B" w:rsidRDefault="009A6C5B" w:rsidP="006360D9">
      <w:pPr>
        <w:pStyle w:val="Recitals"/>
        <w:tabs>
          <w:tab w:val="clear" w:pos="680"/>
          <w:tab w:val="num" w:pos="0"/>
        </w:tabs>
        <w:ind w:left="0" w:firstLine="0"/>
      </w:pPr>
      <w:r>
        <w:t>Mit Nutzung der</w:t>
      </w:r>
      <w:r w:rsidRPr="00C70A7D">
        <w:t xml:space="preserve"> elektronischen Vorabstimmungsschnittstelle treffen </w:t>
      </w:r>
      <w:r>
        <w:t>die Vertragsparteien hierzu</w:t>
      </w:r>
      <w:r w:rsidRPr="00C70A7D">
        <w:t xml:space="preserve"> nachstehende Vereinbarung.</w:t>
      </w:r>
    </w:p>
    <w:p w14:paraId="23695901" w14:textId="77777777" w:rsidR="009A6C5B" w:rsidRDefault="009A6C5B" w:rsidP="008B419E">
      <w:pPr>
        <w:pStyle w:val="Head"/>
        <w:rPr>
          <w:lang w:val="en-US"/>
        </w:rPr>
      </w:pPr>
      <w:r w:rsidRPr="006360D9">
        <w:br w:type="page"/>
      </w:r>
      <w:r>
        <w:rPr>
          <w:lang w:val="en-US"/>
        </w:rPr>
        <w:lastRenderedPageBreak/>
        <w:t>Inhalt</w:t>
      </w:r>
    </w:p>
    <w:p w14:paraId="23695902" w14:textId="77777777" w:rsidR="009A6C5B" w:rsidRDefault="009A6C5B" w:rsidP="000A21DC">
      <w:pPr>
        <w:pStyle w:val="Body"/>
        <w:rPr>
          <w:lang w:val="en-US"/>
        </w:rPr>
      </w:pPr>
    </w:p>
    <w:p w14:paraId="23695903" w14:textId="77777777" w:rsidR="00E87CD7" w:rsidRDefault="00007B3E">
      <w:pPr>
        <w:pStyle w:val="Verzeichnis1"/>
        <w:tabs>
          <w:tab w:val="right" w:leader="dot" w:pos="8721"/>
        </w:tabs>
        <w:rPr>
          <w:rFonts w:asciiTheme="minorHAnsi" w:eastAsiaTheme="minorEastAsia" w:hAnsiTheme="minorHAnsi" w:cstheme="minorBidi"/>
          <w:noProof/>
          <w:kern w:val="0"/>
          <w:sz w:val="22"/>
          <w:szCs w:val="22"/>
          <w:lang w:eastAsia="de-DE"/>
        </w:rPr>
      </w:pPr>
      <w:r>
        <w:rPr>
          <w:lang w:val="en-US"/>
        </w:rPr>
        <w:fldChar w:fldCharType="begin"/>
      </w:r>
      <w:r w:rsidR="009A6C5B">
        <w:rPr>
          <w:lang w:val="en-US"/>
        </w:rPr>
        <w:instrText xml:space="preserve"> TOC \o "1-1" \h \z </w:instrText>
      </w:r>
      <w:r>
        <w:rPr>
          <w:lang w:val="en-US"/>
        </w:rPr>
        <w:fldChar w:fldCharType="separate"/>
      </w:r>
      <w:hyperlink w:anchor="_Toc38549726" w:history="1">
        <w:r w:rsidR="00E87CD7" w:rsidRPr="00DB1593">
          <w:rPr>
            <w:rStyle w:val="Hyperlink"/>
            <w:noProof/>
            <w:lang w:val="en-US"/>
          </w:rPr>
          <w:t>1</w:t>
        </w:r>
        <w:r w:rsidR="00E87CD7">
          <w:rPr>
            <w:rFonts w:asciiTheme="minorHAnsi" w:eastAsiaTheme="minorEastAsia" w:hAnsiTheme="minorHAnsi" w:cstheme="minorBidi"/>
            <w:noProof/>
            <w:kern w:val="0"/>
            <w:sz w:val="22"/>
            <w:szCs w:val="22"/>
            <w:lang w:eastAsia="de-DE"/>
          </w:rPr>
          <w:tab/>
        </w:r>
        <w:r w:rsidR="00E87CD7" w:rsidRPr="00DB1593">
          <w:rPr>
            <w:rStyle w:val="Hyperlink"/>
            <w:noProof/>
            <w:lang w:val="en-US"/>
          </w:rPr>
          <w:t>Gegenstand der Anlage</w:t>
        </w:r>
        <w:r w:rsidR="00E87CD7">
          <w:rPr>
            <w:noProof/>
            <w:webHidden/>
          </w:rPr>
          <w:tab/>
        </w:r>
        <w:r w:rsidR="00E87CD7">
          <w:rPr>
            <w:noProof/>
            <w:webHidden/>
          </w:rPr>
          <w:fldChar w:fldCharType="begin"/>
        </w:r>
        <w:r w:rsidR="00E87CD7">
          <w:rPr>
            <w:noProof/>
            <w:webHidden/>
          </w:rPr>
          <w:instrText xml:space="preserve"> PAGEREF _Toc38549726 \h </w:instrText>
        </w:r>
        <w:r w:rsidR="00E87CD7">
          <w:rPr>
            <w:noProof/>
            <w:webHidden/>
          </w:rPr>
        </w:r>
        <w:r w:rsidR="00E87CD7">
          <w:rPr>
            <w:noProof/>
            <w:webHidden/>
          </w:rPr>
          <w:fldChar w:fldCharType="separate"/>
        </w:r>
        <w:r w:rsidR="00E87CD7">
          <w:rPr>
            <w:noProof/>
            <w:webHidden/>
          </w:rPr>
          <w:t>4</w:t>
        </w:r>
        <w:r w:rsidR="00E87CD7">
          <w:rPr>
            <w:noProof/>
            <w:webHidden/>
          </w:rPr>
          <w:fldChar w:fldCharType="end"/>
        </w:r>
      </w:hyperlink>
    </w:p>
    <w:p w14:paraId="23695904" w14:textId="77777777" w:rsidR="00E87CD7" w:rsidRDefault="000A6AC8">
      <w:pPr>
        <w:pStyle w:val="Verzeichnis1"/>
        <w:tabs>
          <w:tab w:val="right" w:leader="dot" w:pos="8721"/>
        </w:tabs>
        <w:rPr>
          <w:rFonts w:asciiTheme="minorHAnsi" w:eastAsiaTheme="minorEastAsia" w:hAnsiTheme="minorHAnsi" w:cstheme="minorBidi"/>
          <w:noProof/>
          <w:kern w:val="0"/>
          <w:sz w:val="22"/>
          <w:szCs w:val="22"/>
          <w:lang w:eastAsia="de-DE"/>
        </w:rPr>
      </w:pPr>
      <w:hyperlink w:anchor="_Toc38549727" w:history="1">
        <w:r w:rsidR="00E87CD7" w:rsidRPr="00DB1593">
          <w:rPr>
            <w:rStyle w:val="Hyperlink"/>
            <w:noProof/>
            <w:lang w:val="en-US"/>
          </w:rPr>
          <w:t>2</w:t>
        </w:r>
        <w:r w:rsidR="00E87CD7">
          <w:rPr>
            <w:rFonts w:asciiTheme="minorHAnsi" w:eastAsiaTheme="minorEastAsia" w:hAnsiTheme="minorHAnsi" w:cstheme="minorBidi"/>
            <w:noProof/>
            <w:kern w:val="0"/>
            <w:sz w:val="22"/>
            <w:szCs w:val="22"/>
            <w:lang w:eastAsia="de-DE"/>
          </w:rPr>
          <w:tab/>
        </w:r>
        <w:r w:rsidR="00E87CD7" w:rsidRPr="00DB1593">
          <w:rPr>
            <w:rStyle w:val="Hyperlink"/>
            <w:noProof/>
            <w:lang w:val="en-US"/>
          </w:rPr>
          <w:t>Definitionen / Begriffsbestimmungen</w:t>
        </w:r>
        <w:r w:rsidR="00E87CD7">
          <w:rPr>
            <w:noProof/>
            <w:webHidden/>
          </w:rPr>
          <w:tab/>
        </w:r>
        <w:r w:rsidR="00E87CD7">
          <w:rPr>
            <w:noProof/>
            <w:webHidden/>
          </w:rPr>
          <w:fldChar w:fldCharType="begin"/>
        </w:r>
        <w:r w:rsidR="00E87CD7">
          <w:rPr>
            <w:noProof/>
            <w:webHidden/>
          </w:rPr>
          <w:instrText xml:space="preserve"> PAGEREF _Toc38549727 \h </w:instrText>
        </w:r>
        <w:r w:rsidR="00E87CD7">
          <w:rPr>
            <w:noProof/>
            <w:webHidden/>
          </w:rPr>
        </w:r>
        <w:r w:rsidR="00E87CD7">
          <w:rPr>
            <w:noProof/>
            <w:webHidden/>
          </w:rPr>
          <w:fldChar w:fldCharType="separate"/>
        </w:r>
        <w:r w:rsidR="00E87CD7">
          <w:rPr>
            <w:noProof/>
            <w:webHidden/>
          </w:rPr>
          <w:t>4</w:t>
        </w:r>
        <w:r w:rsidR="00E87CD7">
          <w:rPr>
            <w:noProof/>
            <w:webHidden/>
          </w:rPr>
          <w:fldChar w:fldCharType="end"/>
        </w:r>
      </w:hyperlink>
    </w:p>
    <w:p w14:paraId="23695905" w14:textId="77777777" w:rsidR="00E87CD7" w:rsidRDefault="000A6AC8">
      <w:pPr>
        <w:pStyle w:val="Verzeichnis1"/>
        <w:tabs>
          <w:tab w:val="right" w:leader="dot" w:pos="8721"/>
        </w:tabs>
        <w:rPr>
          <w:rFonts w:asciiTheme="minorHAnsi" w:eastAsiaTheme="minorEastAsia" w:hAnsiTheme="minorHAnsi" w:cstheme="minorBidi"/>
          <w:noProof/>
          <w:kern w:val="0"/>
          <w:sz w:val="22"/>
          <w:szCs w:val="22"/>
          <w:lang w:eastAsia="de-DE"/>
        </w:rPr>
      </w:pPr>
      <w:hyperlink w:anchor="_Toc38549728" w:history="1">
        <w:r w:rsidR="00E87CD7" w:rsidRPr="00DB1593">
          <w:rPr>
            <w:rStyle w:val="Hyperlink"/>
            <w:noProof/>
          </w:rPr>
          <w:t>3</w:t>
        </w:r>
        <w:r w:rsidR="00E87CD7">
          <w:rPr>
            <w:rFonts w:asciiTheme="minorHAnsi" w:eastAsiaTheme="minorEastAsia" w:hAnsiTheme="minorHAnsi" w:cstheme="minorBidi"/>
            <w:noProof/>
            <w:kern w:val="0"/>
            <w:sz w:val="22"/>
            <w:szCs w:val="22"/>
            <w:lang w:eastAsia="de-DE"/>
          </w:rPr>
          <w:tab/>
        </w:r>
        <w:r w:rsidR="00E87CD7" w:rsidRPr="00DB1593">
          <w:rPr>
            <w:rStyle w:val="Hyperlink"/>
            <w:noProof/>
          </w:rPr>
          <w:t>Termin und Umfang der Wirkbetriebsaufnahme WBCI</w:t>
        </w:r>
        <w:r w:rsidR="00E87CD7">
          <w:rPr>
            <w:noProof/>
            <w:webHidden/>
          </w:rPr>
          <w:tab/>
        </w:r>
        <w:r w:rsidR="00E87CD7">
          <w:rPr>
            <w:noProof/>
            <w:webHidden/>
          </w:rPr>
          <w:fldChar w:fldCharType="begin"/>
        </w:r>
        <w:r w:rsidR="00E87CD7">
          <w:rPr>
            <w:noProof/>
            <w:webHidden/>
          </w:rPr>
          <w:instrText xml:space="preserve"> PAGEREF _Toc38549728 \h </w:instrText>
        </w:r>
        <w:r w:rsidR="00E87CD7">
          <w:rPr>
            <w:noProof/>
            <w:webHidden/>
          </w:rPr>
        </w:r>
        <w:r w:rsidR="00E87CD7">
          <w:rPr>
            <w:noProof/>
            <w:webHidden/>
          </w:rPr>
          <w:fldChar w:fldCharType="separate"/>
        </w:r>
        <w:r w:rsidR="00E87CD7">
          <w:rPr>
            <w:noProof/>
            <w:webHidden/>
          </w:rPr>
          <w:t>4</w:t>
        </w:r>
        <w:r w:rsidR="00E87CD7">
          <w:rPr>
            <w:noProof/>
            <w:webHidden/>
          </w:rPr>
          <w:fldChar w:fldCharType="end"/>
        </w:r>
      </w:hyperlink>
    </w:p>
    <w:p w14:paraId="23695906" w14:textId="77777777" w:rsidR="00E87CD7" w:rsidRDefault="000A6AC8">
      <w:pPr>
        <w:pStyle w:val="Verzeichnis1"/>
        <w:tabs>
          <w:tab w:val="right" w:leader="dot" w:pos="8721"/>
        </w:tabs>
        <w:rPr>
          <w:rFonts w:asciiTheme="minorHAnsi" w:eastAsiaTheme="minorEastAsia" w:hAnsiTheme="minorHAnsi" w:cstheme="minorBidi"/>
          <w:noProof/>
          <w:kern w:val="0"/>
          <w:sz w:val="22"/>
          <w:szCs w:val="22"/>
          <w:lang w:eastAsia="de-DE"/>
        </w:rPr>
      </w:pPr>
      <w:hyperlink w:anchor="_Toc38549729" w:history="1">
        <w:r w:rsidR="00E87CD7" w:rsidRPr="00DB1593">
          <w:rPr>
            <w:rStyle w:val="Hyperlink"/>
            <w:noProof/>
          </w:rPr>
          <w:t>4</w:t>
        </w:r>
        <w:r w:rsidR="00E87CD7">
          <w:rPr>
            <w:rFonts w:asciiTheme="minorHAnsi" w:eastAsiaTheme="minorEastAsia" w:hAnsiTheme="minorHAnsi" w:cstheme="minorBidi"/>
            <w:noProof/>
            <w:kern w:val="0"/>
            <w:sz w:val="22"/>
            <w:szCs w:val="22"/>
            <w:lang w:eastAsia="de-DE"/>
          </w:rPr>
          <w:tab/>
        </w:r>
        <w:r w:rsidR="00E87CD7" w:rsidRPr="00DB1593">
          <w:rPr>
            <w:rStyle w:val="Hyperlink"/>
            <w:noProof/>
          </w:rPr>
          <w:t>Gesonderte prozessuale Festlegungen</w:t>
        </w:r>
        <w:r w:rsidR="00E87CD7">
          <w:rPr>
            <w:noProof/>
            <w:webHidden/>
          </w:rPr>
          <w:tab/>
        </w:r>
        <w:r w:rsidR="00E87CD7">
          <w:rPr>
            <w:noProof/>
            <w:webHidden/>
          </w:rPr>
          <w:fldChar w:fldCharType="begin"/>
        </w:r>
        <w:r w:rsidR="00E87CD7">
          <w:rPr>
            <w:noProof/>
            <w:webHidden/>
          </w:rPr>
          <w:instrText xml:space="preserve"> PAGEREF _Toc38549729 \h </w:instrText>
        </w:r>
        <w:r w:rsidR="00E87CD7">
          <w:rPr>
            <w:noProof/>
            <w:webHidden/>
          </w:rPr>
        </w:r>
        <w:r w:rsidR="00E87CD7">
          <w:rPr>
            <w:noProof/>
            <w:webHidden/>
          </w:rPr>
          <w:fldChar w:fldCharType="separate"/>
        </w:r>
        <w:r w:rsidR="00E87CD7">
          <w:rPr>
            <w:noProof/>
            <w:webHidden/>
          </w:rPr>
          <w:t>4</w:t>
        </w:r>
        <w:r w:rsidR="00E87CD7">
          <w:rPr>
            <w:noProof/>
            <w:webHidden/>
          </w:rPr>
          <w:fldChar w:fldCharType="end"/>
        </w:r>
      </w:hyperlink>
    </w:p>
    <w:p w14:paraId="23695907" w14:textId="77777777" w:rsidR="00E87CD7" w:rsidRDefault="000A6AC8">
      <w:pPr>
        <w:pStyle w:val="Verzeichnis1"/>
        <w:tabs>
          <w:tab w:val="right" w:leader="dot" w:pos="8721"/>
        </w:tabs>
        <w:rPr>
          <w:rFonts w:asciiTheme="minorHAnsi" w:eastAsiaTheme="minorEastAsia" w:hAnsiTheme="minorHAnsi" w:cstheme="minorBidi"/>
          <w:noProof/>
          <w:kern w:val="0"/>
          <w:sz w:val="22"/>
          <w:szCs w:val="22"/>
          <w:lang w:eastAsia="de-DE"/>
        </w:rPr>
      </w:pPr>
      <w:hyperlink w:anchor="_Toc38549730" w:history="1">
        <w:r w:rsidR="00E87CD7" w:rsidRPr="00DB1593">
          <w:rPr>
            <w:rStyle w:val="Hyperlink"/>
            <w:noProof/>
          </w:rPr>
          <w:t>5</w:t>
        </w:r>
        <w:r w:rsidR="00E87CD7">
          <w:rPr>
            <w:rFonts w:asciiTheme="minorHAnsi" w:eastAsiaTheme="minorEastAsia" w:hAnsiTheme="minorHAnsi" w:cstheme="minorBidi"/>
            <w:noProof/>
            <w:kern w:val="0"/>
            <w:sz w:val="22"/>
            <w:szCs w:val="22"/>
            <w:lang w:eastAsia="de-DE"/>
          </w:rPr>
          <w:tab/>
        </w:r>
        <w:r w:rsidR="00E87CD7" w:rsidRPr="00DB1593">
          <w:rPr>
            <w:rStyle w:val="Hyperlink"/>
            <w:noProof/>
          </w:rPr>
          <w:t>Prozessierung nach Wirkbetriebsaufnahme</w:t>
        </w:r>
        <w:r w:rsidR="00E87CD7">
          <w:rPr>
            <w:noProof/>
            <w:webHidden/>
          </w:rPr>
          <w:tab/>
        </w:r>
        <w:r w:rsidR="00E87CD7">
          <w:rPr>
            <w:noProof/>
            <w:webHidden/>
          </w:rPr>
          <w:fldChar w:fldCharType="begin"/>
        </w:r>
        <w:r w:rsidR="00E87CD7">
          <w:rPr>
            <w:noProof/>
            <w:webHidden/>
          </w:rPr>
          <w:instrText xml:space="preserve"> PAGEREF _Toc38549730 \h </w:instrText>
        </w:r>
        <w:r w:rsidR="00E87CD7">
          <w:rPr>
            <w:noProof/>
            <w:webHidden/>
          </w:rPr>
        </w:r>
        <w:r w:rsidR="00E87CD7">
          <w:rPr>
            <w:noProof/>
            <w:webHidden/>
          </w:rPr>
          <w:fldChar w:fldCharType="separate"/>
        </w:r>
        <w:r w:rsidR="00E87CD7">
          <w:rPr>
            <w:noProof/>
            <w:webHidden/>
          </w:rPr>
          <w:t>5</w:t>
        </w:r>
        <w:r w:rsidR="00E87CD7">
          <w:rPr>
            <w:noProof/>
            <w:webHidden/>
          </w:rPr>
          <w:fldChar w:fldCharType="end"/>
        </w:r>
      </w:hyperlink>
    </w:p>
    <w:p w14:paraId="23695908" w14:textId="77777777" w:rsidR="00E87CD7" w:rsidRDefault="000A6AC8">
      <w:pPr>
        <w:pStyle w:val="Verzeichnis1"/>
        <w:tabs>
          <w:tab w:val="right" w:leader="dot" w:pos="8721"/>
        </w:tabs>
        <w:rPr>
          <w:rFonts w:asciiTheme="minorHAnsi" w:eastAsiaTheme="minorEastAsia" w:hAnsiTheme="minorHAnsi" w:cstheme="minorBidi"/>
          <w:noProof/>
          <w:kern w:val="0"/>
          <w:sz w:val="22"/>
          <w:szCs w:val="22"/>
          <w:lang w:eastAsia="de-DE"/>
        </w:rPr>
      </w:pPr>
      <w:hyperlink w:anchor="_Toc38549731" w:history="1">
        <w:r w:rsidR="00E87CD7" w:rsidRPr="00DB1593">
          <w:rPr>
            <w:rStyle w:val="Hyperlink"/>
            <w:noProof/>
          </w:rPr>
          <w:t>6</w:t>
        </w:r>
        <w:r w:rsidR="00E87CD7">
          <w:rPr>
            <w:rFonts w:asciiTheme="minorHAnsi" w:eastAsiaTheme="minorEastAsia" w:hAnsiTheme="minorHAnsi" w:cstheme="minorBidi"/>
            <w:noProof/>
            <w:kern w:val="0"/>
            <w:sz w:val="22"/>
            <w:szCs w:val="22"/>
            <w:lang w:eastAsia="de-DE"/>
          </w:rPr>
          <w:tab/>
        </w:r>
        <w:r w:rsidR="00E87CD7" w:rsidRPr="00DB1593">
          <w:rPr>
            <w:rStyle w:val="Hyperlink"/>
            <w:noProof/>
          </w:rPr>
          <w:t>Geltungsbereich</w:t>
        </w:r>
        <w:r w:rsidR="00E87CD7">
          <w:rPr>
            <w:noProof/>
            <w:webHidden/>
          </w:rPr>
          <w:tab/>
        </w:r>
        <w:r w:rsidR="00E87CD7">
          <w:rPr>
            <w:noProof/>
            <w:webHidden/>
          </w:rPr>
          <w:fldChar w:fldCharType="begin"/>
        </w:r>
        <w:r w:rsidR="00E87CD7">
          <w:rPr>
            <w:noProof/>
            <w:webHidden/>
          </w:rPr>
          <w:instrText xml:space="preserve"> PAGEREF _Toc38549731 \h </w:instrText>
        </w:r>
        <w:r w:rsidR="00E87CD7">
          <w:rPr>
            <w:noProof/>
            <w:webHidden/>
          </w:rPr>
        </w:r>
        <w:r w:rsidR="00E87CD7">
          <w:rPr>
            <w:noProof/>
            <w:webHidden/>
          </w:rPr>
          <w:fldChar w:fldCharType="separate"/>
        </w:r>
        <w:r w:rsidR="00E87CD7">
          <w:rPr>
            <w:noProof/>
            <w:webHidden/>
          </w:rPr>
          <w:t>5</w:t>
        </w:r>
        <w:r w:rsidR="00E87CD7">
          <w:rPr>
            <w:noProof/>
            <w:webHidden/>
          </w:rPr>
          <w:fldChar w:fldCharType="end"/>
        </w:r>
      </w:hyperlink>
    </w:p>
    <w:p w14:paraId="23695909" w14:textId="77777777" w:rsidR="009A6C5B" w:rsidRDefault="00007B3E" w:rsidP="000A21DC">
      <w:pPr>
        <w:pStyle w:val="Body"/>
        <w:rPr>
          <w:lang w:val="en-US"/>
        </w:rPr>
      </w:pPr>
      <w:r>
        <w:rPr>
          <w:lang w:val="en-US"/>
        </w:rPr>
        <w:fldChar w:fldCharType="end"/>
      </w:r>
    </w:p>
    <w:p w14:paraId="2369590A" w14:textId="77777777" w:rsidR="00E87CD7" w:rsidRDefault="00E87CD7" w:rsidP="000A21DC">
      <w:pPr>
        <w:pStyle w:val="Body"/>
      </w:pPr>
    </w:p>
    <w:p w14:paraId="2369590B" w14:textId="77777777" w:rsidR="009A6C5B" w:rsidRPr="00241592" w:rsidRDefault="009A6C5B" w:rsidP="000A21DC">
      <w:pPr>
        <w:pStyle w:val="Body"/>
        <w:rPr>
          <w:b/>
          <w:sz w:val="23"/>
        </w:rPr>
      </w:pPr>
      <w:r w:rsidRPr="00241592">
        <w:rPr>
          <w:b/>
          <w:sz w:val="23"/>
        </w:rPr>
        <w:t>An</w:t>
      </w:r>
      <w:r>
        <w:rPr>
          <w:b/>
          <w:sz w:val="23"/>
        </w:rPr>
        <w:t>hänge</w:t>
      </w:r>
    </w:p>
    <w:p w14:paraId="2369590C" w14:textId="77777777" w:rsidR="009A6C5B" w:rsidRPr="00241592" w:rsidRDefault="009A6C5B" w:rsidP="000A21DC">
      <w:pPr>
        <w:pStyle w:val="Body"/>
        <w:rPr>
          <w:b/>
          <w:sz w:val="23"/>
        </w:rPr>
      </w:pPr>
    </w:p>
    <w:p w14:paraId="2369590D" w14:textId="77777777" w:rsidR="009A6C5B" w:rsidRPr="00BE7643" w:rsidRDefault="009A6C5B" w:rsidP="00BE7643">
      <w:pPr>
        <w:pStyle w:val="Body"/>
        <w:ind w:left="1440" w:hanging="1440"/>
        <w:rPr>
          <w:b/>
          <w:bCs/>
        </w:rPr>
      </w:pPr>
      <w:r>
        <w:rPr>
          <w:b/>
        </w:rPr>
        <w:t xml:space="preserve">Anhang </w:t>
      </w:r>
      <w:r w:rsidRPr="00BC76E2">
        <w:tab/>
      </w:r>
      <w:r>
        <w:t>Übersicht „</w:t>
      </w:r>
      <w:r w:rsidRPr="00BE7643">
        <w:rPr>
          <w:b/>
          <w:bCs/>
        </w:rPr>
        <w:t xml:space="preserve">Projektplanung WBCI Anbindung </w:t>
      </w:r>
      <w:r w:rsidRPr="0004494B">
        <w:rPr>
          <w:color w:val="FF0000"/>
        </w:rPr>
        <w:t>[Name Anbieter 1]</w:t>
      </w:r>
      <w:r w:rsidRPr="00432AFE">
        <w:t xml:space="preserve"> und </w:t>
      </w:r>
      <w:r w:rsidRPr="0004494B">
        <w:rPr>
          <w:color w:val="FF0000"/>
        </w:rPr>
        <w:t>[Name Anbieter 2]</w:t>
      </w:r>
      <w:r>
        <w:rPr>
          <w:b/>
          <w:bCs/>
        </w:rPr>
        <w:t>“</w:t>
      </w:r>
    </w:p>
    <w:p w14:paraId="2369590E" w14:textId="77777777" w:rsidR="009A6C5B" w:rsidRPr="00BC76E2" w:rsidRDefault="009A6C5B" w:rsidP="00430678">
      <w:pPr>
        <w:pStyle w:val="Body"/>
        <w:ind w:left="1440" w:hanging="1440"/>
      </w:pPr>
    </w:p>
    <w:p w14:paraId="2369590F" w14:textId="77777777" w:rsidR="009A6C5B" w:rsidRDefault="009A6C5B" w:rsidP="000A21DC">
      <w:pPr>
        <w:pStyle w:val="Level1"/>
        <w:numPr>
          <w:ilvl w:val="0"/>
          <w:numId w:val="13"/>
        </w:numPr>
        <w:rPr>
          <w:lang w:val="en-US"/>
        </w:rPr>
      </w:pPr>
      <w:r w:rsidRPr="00BC76E2">
        <w:br w:type="page"/>
      </w:r>
      <w:bookmarkStart w:id="7" w:name="_Toc364774285"/>
      <w:bookmarkStart w:id="8" w:name="_Toc368311676"/>
      <w:bookmarkStart w:id="9" w:name="_Toc364774286"/>
      <w:bookmarkStart w:id="10" w:name="_Toc364774287"/>
      <w:bookmarkStart w:id="11" w:name="_Toc364774288"/>
      <w:bookmarkStart w:id="12" w:name="_Toc364774289"/>
      <w:bookmarkStart w:id="13" w:name="_Toc38549726"/>
      <w:bookmarkEnd w:id="7"/>
      <w:bookmarkEnd w:id="8"/>
      <w:bookmarkEnd w:id="9"/>
      <w:bookmarkEnd w:id="10"/>
      <w:bookmarkEnd w:id="11"/>
      <w:bookmarkEnd w:id="12"/>
      <w:r>
        <w:rPr>
          <w:lang w:val="en-US"/>
        </w:rPr>
        <w:lastRenderedPageBreak/>
        <w:t>Gegenstand der Anlage</w:t>
      </w:r>
      <w:bookmarkEnd w:id="13"/>
    </w:p>
    <w:p w14:paraId="23695910" w14:textId="77777777" w:rsidR="009A6C5B" w:rsidRDefault="009A6C5B" w:rsidP="00C12C92">
      <w:pPr>
        <w:pStyle w:val="Level2"/>
        <w:numPr>
          <w:ilvl w:val="1"/>
          <w:numId w:val="13"/>
        </w:numPr>
      </w:pPr>
      <w:r>
        <w:t>Im Nachfolgenden werden Termin und spezielle Regelungen für die Wirkbetriebsaufnahme der WBCI zwischen den beiden Vertragsparteien verbindlich festgelegt.</w:t>
      </w:r>
    </w:p>
    <w:p w14:paraId="23695911" w14:textId="77777777" w:rsidR="009A6C5B" w:rsidRDefault="009A6C5B" w:rsidP="007D1FA8">
      <w:pPr>
        <w:pStyle w:val="Body"/>
        <w:numPr>
          <w:ilvl w:val="1"/>
          <w:numId w:val="13"/>
        </w:numPr>
      </w:pPr>
      <w:r>
        <w:t>Sofern eine Vertragspartei feststellt, dass sie die vereinbarten Termine, Prozesse und Regelungen nicht oder nicht fristgerecht umsetzen kann, zeigt sie dies der jeweils anderen Vertragspartei unverzüglich an und setzt sich gleichsam unverzüglich für  eine für beide Vertragsparteien tragbare Problemlösung ein.</w:t>
      </w:r>
    </w:p>
    <w:p w14:paraId="23695912" w14:textId="77777777" w:rsidR="009A6C5B" w:rsidRPr="009E0A36" w:rsidRDefault="009A6C5B" w:rsidP="009E0A36">
      <w:pPr>
        <w:pStyle w:val="Level1"/>
        <w:numPr>
          <w:ilvl w:val="0"/>
          <w:numId w:val="13"/>
        </w:numPr>
        <w:rPr>
          <w:lang w:val="en-US"/>
        </w:rPr>
      </w:pPr>
      <w:bookmarkStart w:id="14" w:name="_Toc38549727"/>
      <w:r w:rsidRPr="009E0A36">
        <w:rPr>
          <w:lang w:val="en-US"/>
        </w:rPr>
        <w:t>Definitionen / Begriffsbestimmungen</w:t>
      </w:r>
      <w:bookmarkEnd w:id="14"/>
    </w:p>
    <w:p w14:paraId="23695913" w14:textId="77777777" w:rsidR="009A6C5B" w:rsidRDefault="009A6C5B" w:rsidP="006B58CD">
      <w:pPr>
        <w:pStyle w:val="Level2"/>
        <w:numPr>
          <w:ilvl w:val="0"/>
          <w:numId w:val="0"/>
        </w:numPr>
        <w:ind w:left="680"/>
      </w:pPr>
      <w:r>
        <w:t xml:space="preserve">Die in dieser Anlage verwendeten Begriffe haben die Bedeutung, die ihnen gemäß der „Vereinbarung Vorabstimmung“ und „Zusatzvereinbarung WBCI“ zugeschrieben wird. </w:t>
      </w:r>
    </w:p>
    <w:p w14:paraId="23695914" w14:textId="77777777" w:rsidR="009A6C5B" w:rsidRPr="005E3636" w:rsidRDefault="009A6C5B" w:rsidP="00003740">
      <w:pPr>
        <w:pStyle w:val="Level1"/>
        <w:numPr>
          <w:ilvl w:val="0"/>
          <w:numId w:val="13"/>
        </w:numPr>
      </w:pPr>
      <w:bookmarkStart w:id="15" w:name="_Toc38549728"/>
      <w:r w:rsidRPr="005E3636">
        <w:t>Termin und Umfang der Wirkbetriebsaufnahme WBCI</w:t>
      </w:r>
      <w:bookmarkEnd w:id="15"/>
    </w:p>
    <w:p w14:paraId="23695915" w14:textId="77777777" w:rsidR="009A6C5B" w:rsidRDefault="009A6C5B" w:rsidP="00572ACC">
      <w:pPr>
        <w:pStyle w:val="Level2"/>
        <w:numPr>
          <w:ilvl w:val="1"/>
          <w:numId w:val="13"/>
        </w:numPr>
      </w:pPr>
      <w:r>
        <w:t xml:space="preserve">Die Vertragsparteien vereinbaren die verbindliche Wirkbetriebsaufnahme der WBCI zum </w:t>
      </w:r>
      <w:r w:rsidRPr="0004494B">
        <w:rPr>
          <w:color w:val="FF0000"/>
        </w:rPr>
        <w:t>TT.MM.JJJJ</w:t>
      </w:r>
      <w:r>
        <w:t>. Der Termin der Wirkbetriebsaufnahme basiert auf den im Anhang „</w:t>
      </w:r>
      <w:r w:rsidRPr="00A57943">
        <w:t xml:space="preserve">„Projektplanung WBCI Anbindung </w:t>
      </w:r>
      <w:r w:rsidRPr="0004494B">
        <w:rPr>
          <w:color w:val="FF0000"/>
        </w:rPr>
        <w:t>[Name Anbieter 1]</w:t>
      </w:r>
      <w:r w:rsidRPr="00A57943">
        <w:t xml:space="preserve"> und </w:t>
      </w:r>
      <w:r w:rsidRPr="0004494B">
        <w:rPr>
          <w:color w:val="FF0000"/>
        </w:rPr>
        <w:t>[Name Anbieter 2]</w:t>
      </w:r>
      <w:r w:rsidRPr="00A57943">
        <w:t>“</w:t>
      </w:r>
      <w:r>
        <w:t xml:space="preserve"> ausgewiesenen Meilensteinen.</w:t>
      </w:r>
    </w:p>
    <w:p w14:paraId="23695916" w14:textId="77777777" w:rsidR="009A6C5B" w:rsidRDefault="009A6C5B" w:rsidP="00572ACC">
      <w:pPr>
        <w:pStyle w:val="Level2"/>
        <w:numPr>
          <w:ilvl w:val="1"/>
          <w:numId w:val="13"/>
        </w:numPr>
      </w:pPr>
      <w:r>
        <w:t>Sofern nachfolgend (Kapitel 4, Kapitel 5) keine gesonderten Festlegungen in dieser Anlage erfolgen, erfolgt die Vorabstimmung zum Anbieterwechsel zwischen den beiden Vertragsparteien nach dem</w:t>
      </w:r>
      <w:r w:rsidRPr="00701729">
        <w:t xml:space="preserve"> Termin der Wirkbetriebsaufnahme </w:t>
      </w:r>
      <w:r>
        <w:t>vollumfänglich über die WBCI.</w:t>
      </w:r>
    </w:p>
    <w:p w14:paraId="23695917" w14:textId="77777777" w:rsidR="009A6C5B" w:rsidRPr="00AD6313" w:rsidRDefault="009A6C5B" w:rsidP="00F45283">
      <w:pPr>
        <w:pStyle w:val="Level1"/>
        <w:numPr>
          <w:ilvl w:val="0"/>
          <w:numId w:val="13"/>
        </w:numPr>
      </w:pPr>
      <w:bookmarkStart w:id="16" w:name="_Toc38549729"/>
      <w:r>
        <w:t>Gesonderte prozessuale Festlegungen</w:t>
      </w:r>
      <w:bookmarkEnd w:id="16"/>
    </w:p>
    <w:p w14:paraId="23695918" w14:textId="77777777" w:rsidR="009A6C5B" w:rsidRDefault="009A6C5B" w:rsidP="00B7075A">
      <w:pPr>
        <w:pStyle w:val="Level2"/>
        <w:numPr>
          <w:ilvl w:val="1"/>
          <w:numId w:val="13"/>
        </w:numPr>
      </w:pPr>
      <w:r>
        <w:t>Die Vertragsparteien vereinbaren für den Zeitraum ab der verbindlichen Wirkbetriebsaufnahme bis zu den im nachfolgenden benannten Terminen gesonderte prozessuale Festlegungen:</w:t>
      </w:r>
      <w:bookmarkStart w:id="17" w:name="_Ref360711587"/>
    </w:p>
    <w:p w14:paraId="23695919" w14:textId="77777777" w:rsidR="009A6C5B" w:rsidRPr="0098386E" w:rsidRDefault="009A6C5B" w:rsidP="000B5A97">
      <w:pPr>
        <w:pStyle w:val="Level2"/>
        <w:numPr>
          <w:ilvl w:val="1"/>
          <w:numId w:val="13"/>
        </w:numPr>
        <w:rPr>
          <w:color w:val="000000"/>
        </w:rPr>
      </w:pPr>
      <w:r w:rsidRPr="0004494B">
        <w:rPr>
          <w:color w:val="FF0000"/>
        </w:rPr>
        <w:t>[Name Anbieter 1]</w:t>
      </w:r>
      <w:r>
        <w:t xml:space="preserve">: </w:t>
      </w:r>
    </w:p>
    <w:p w14:paraId="2369591A" w14:textId="77777777" w:rsidR="009A6C5B" w:rsidRDefault="009A6C5B" w:rsidP="00C02521">
      <w:pPr>
        <w:pStyle w:val="Level2"/>
        <w:numPr>
          <w:ilvl w:val="2"/>
          <w:numId w:val="13"/>
        </w:numPr>
        <w:rPr>
          <w:color w:val="000000"/>
        </w:rPr>
      </w:pPr>
      <w:r>
        <w:t xml:space="preserve">Vorabstimmungen, die in Verbindung mit </w:t>
      </w:r>
      <w:r w:rsidRPr="00243860">
        <w:rPr>
          <w:color w:val="FF0000"/>
        </w:rPr>
        <w:t>[Beschreibung der gesonderten prozessualen Festlegung]</w:t>
      </w:r>
      <w:r>
        <w:t xml:space="preserve">“ stehen, werden ab </w:t>
      </w:r>
      <w:r w:rsidRPr="00243860">
        <w:rPr>
          <w:color w:val="FF0000"/>
        </w:rPr>
        <w:t>tt.mm.jjjj</w:t>
      </w:r>
      <w:r>
        <w:t xml:space="preserve"> über WBCI prozessiert. Die Ablehnung einer dennoch eingestellten Vorabstimmungsanfrage erfolgt bis zu diesem Termin durch </w:t>
      </w:r>
      <w:r w:rsidRPr="0004494B">
        <w:rPr>
          <w:color w:val="FF0000"/>
        </w:rPr>
        <w:t xml:space="preserve">[Name Anbieter </w:t>
      </w:r>
      <w:r w:rsidR="00D85530">
        <w:rPr>
          <w:color w:val="FF0000"/>
        </w:rPr>
        <w:t>1</w:t>
      </w:r>
      <w:r w:rsidRPr="0004494B">
        <w:rPr>
          <w:color w:val="FF0000"/>
        </w:rPr>
        <w:t>]</w:t>
      </w:r>
      <w:r>
        <w:t xml:space="preserve"> mit Meldungstext </w:t>
      </w:r>
      <w:r w:rsidRPr="000B5A97">
        <w:rPr>
          <w:color w:val="FF0000"/>
        </w:rPr>
        <w:t>[Formulierung Ablehnungsgrund</w:t>
      </w:r>
      <w:r>
        <w:t>]</w:t>
      </w:r>
      <w:r>
        <w:rPr>
          <w:color w:val="000000"/>
        </w:rPr>
        <w:t>.</w:t>
      </w:r>
    </w:p>
    <w:p w14:paraId="2369591B" w14:textId="77777777" w:rsidR="009A6C5B" w:rsidRDefault="009A6C5B" w:rsidP="00C02521">
      <w:pPr>
        <w:pStyle w:val="Level2"/>
        <w:numPr>
          <w:ilvl w:val="2"/>
          <w:numId w:val="13"/>
        </w:numPr>
        <w:rPr>
          <w:color w:val="000000"/>
        </w:rPr>
      </w:pPr>
      <w:r>
        <w:t xml:space="preserve">Vorabstimmungen, die in Verbindung mit </w:t>
      </w:r>
      <w:r w:rsidRPr="00243860">
        <w:rPr>
          <w:color w:val="FF0000"/>
        </w:rPr>
        <w:t>[Beschreibung der gesonderten prozessualen Festlegung]</w:t>
      </w:r>
      <w:r>
        <w:t xml:space="preserve">“ stehen, werden ab </w:t>
      </w:r>
      <w:r w:rsidRPr="00243860">
        <w:rPr>
          <w:color w:val="FF0000"/>
        </w:rPr>
        <w:t>tt.mm.jjjj</w:t>
      </w:r>
      <w:r>
        <w:t xml:space="preserve"> über WBCI prozessiert. Die Ablehnung einer dennoch eingestellten Vorabstimmungsanfrage erfolgt bis zu diesem Termin durch </w:t>
      </w:r>
      <w:r w:rsidRPr="0004494B">
        <w:rPr>
          <w:color w:val="FF0000"/>
        </w:rPr>
        <w:t>[Name Anbieter</w:t>
      </w:r>
      <w:r>
        <w:rPr>
          <w:color w:val="FF0000"/>
        </w:rPr>
        <w:t xml:space="preserve"> </w:t>
      </w:r>
      <w:r w:rsidR="00D85530">
        <w:rPr>
          <w:color w:val="FF0000"/>
        </w:rPr>
        <w:t>1</w:t>
      </w:r>
      <w:r w:rsidRPr="0004494B">
        <w:rPr>
          <w:color w:val="FF0000"/>
        </w:rPr>
        <w:t>]</w:t>
      </w:r>
      <w:r>
        <w:t xml:space="preserve"> mit Meldungstext </w:t>
      </w:r>
      <w:r w:rsidRPr="000B5A97">
        <w:rPr>
          <w:color w:val="FF0000"/>
        </w:rPr>
        <w:t>[Formulierung Ablehnungsgrund</w:t>
      </w:r>
      <w:r>
        <w:t>]</w:t>
      </w:r>
      <w:r>
        <w:rPr>
          <w:color w:val="000000"/>
        </w:rPr>
        <w:t>.</w:t>
      </w:r>
    </w:p>
    <w:p w14:paraId="2369591C" w14:textId="77777777" w:rsidR="009A6C5B" w:rsidRPr="0098386E" w:rsidRDefault="007138C2" w:rsidP="00243860">
      <w:pPr>
        <w:pStyle w:val="Level2"/>
        <w:numPr>
          <w:ilvl w:val="1"/>
          <w:numId w:val="13"/>
        </w:numPr>
        <w:rPr>
          <w:color w:val="000000"/>
        </w:rPr>
      </w:pPr>
      <w:r w:rsidDel="007138C2">
        <w:rPr>
          <w:color w:val="000000"/>
        </w:rPr>
        <w:t xml:space="preserve"> </w:t>
      </w:r>
      <w:r w:rsidR="009A6C5B" w:rsidRPr="00243860">
        <w:rPr>
          <w:color w:val="FF0000"/>
        </w:rPr>
        <w:t>[Name Anbieter 2</w:t>
      </w:r>
      <w:r w:rsidR="009A6C5B">
        <w:rPr>
          <w:color w:val="FF0000"/>
        </w:rPr>
        <w:t xml:space="preserve"> </w:t>
      </w:r>
      <w:r w:rsidR="009A6C5B" w:rsidRPr="00243860">
        <w:rPr>
          <w:color w:val="FF0000"/>
        </w:rPr>
        <w:t>]</w:t>
      </w:r>
      <w:r w:rsidR="009A6C5B">
        <w:t xml:space="preserve">: </w:t>
      </w:r>
    </w:p>
    <w:p w14:paraId="2369591D" w14:textId="77777777" w:rsidR="00D85530" w:rsidRDefault="00D85530" w:rsidP="00D85530">
      <w:pPr>
        <w:pStyle w:val="Level2"/>
        <w:numPr>
          <w:ilvl w:val="2"/>
          <w:numId w:val="13"/>
        </w:numPr>
        <w:rPr>
          <w:color w:val="000000"/>
        </w:rPr>
      </w:pPr>
      <w:r>
        <w:t xml:space="preserve">Vorabstimmungen, die in Verbindung mit </w:t>
      </w:r>
      <w:r w:rsidRPr="00243860">
        <w:rPr>
          <w:color w:val="FF0000"/>
        </w:rPr>
        <w:t>[Beschreibung der gesonderten prozessualen Festlegung]</w:t>
      </w:r>
      <w:r>
        <w:t xml:space="preserve">“ stehen, werden ab </w:t>
      </w:r>
      <w:r w:rsidRPr="00243860">
        <w:rPr>
          <w:color w:val="FF0000"/>
        </w:rPr>
        <w:t>tt.mm.jjjj</w:t>
      </w:r>
      <w:r>
        <w:t xml:space="preserve"> über WBCI prozessiert. Die Ablehnung einer dennoch eingestellten Vorabstimmungsanfrage erfolgt bis zu diesem Termin durch </w:t>
      </w:r>
      <w:r w:rsidRPr="0004494B">
        <w:rPr>
          <w:color w:val="FF0000"/>
        </w:rPr>
        <w:t xml:space="preserve">[Name Anbieter </w:t>
      </w:r>
      <w:r>
        <w:rPr>
          <w:color w:val="FF0000"/>
        </w:rPr>
        <w:t>2</w:t>
      </w:r>
      <w:r w:rsidRPr="0004494B">
        <w:rPr>
          <w:color w:val="FF0000"/>
        </w:rPr>
        <w:t>]</w:t>
      </w:r>
      <w:r>
        <w:t xml:space="preserve"> mit Meldungstext </w:t>
      </w:r>
      <w:r w:rsidRPr="000B5A97">
        <w:rPr>
          <w:color w:val="FF0000"/>
        </w:rPr>
        <w:t>[Formulierung Ablehnungsgrund</w:t>
      </w:r>
      <w:r>
        <w:t>]</w:t>
      </w:r>
      <w:r>
        <w:rPr>
          <w:color w:val="000000"/>
        </w:rPr>
        <w:t>.</w:t>
      </w:r>
    </w:p>
    <w:p w14:paraId="2369591E" w14:textId="77777777" w:rsidR="00D85530" w:rsidRDefault="00D85530" w:rsidP="00D85530">
      <w:pPr>
        <w:pStyle w:val="Level2"/>
        <w:numPr>
          <w:ilvl w:val="2"/>
          <w:numId w:val="13"/>
        </w:numPr>
        <w:rPr>
          <w:color w:val="000000"/>
        </w:rPr>
      </w:pPr>
      <w:r>
        <w:lastRenderedPageBreak/>
        <w:t xml:space="preserve">Vorabstimmungen, die in Verbindung mit </w:t>
      </w:r>
      <w:r w:rsidRPr="00243860">
        <w:rPr>
          <w:color w:val="FF0000"/>
        </w:rPr>
        <w:t>[Beschreibung der gesonderten prozessualen Festlegung]</w:t>
      </w:r>
      <w:r>
        <w:t xml:space="preserve">“ stehen, werden ab </w:t>
      </w:r>
      <w:r w:rsidRPr="00243860">
        <w:rPr>
          <w:color w:val="FF0000"/>
        </w:rPr>
        <w:t>tt.mm.jjjj</w:t>
      </w:r>
      <w:r>
        <w:t xml:space="preserve"> über WBCI prozessiert. Die Ablehnung einer dennoch eingestellten Vorabstimmungsanfrage erfolgt bis zu diesem Termin durch </w:t>
      </w:r>
      <w:r w:rsidRPr="0004494B">
        <w:rPr>
          <w:color w:val="FF0000"/>
        </w:rPr>
        <w:t>[Name Anbieter</w:t>
      </w:r>
      <w:r>
        <w:rPr>
          <w:color w:val="FF0000"/>
        </w:rPr>
        <w:t xml:space="preserve"> 2</w:t>
      </w:r>
      <w:r w:rsidRPr="0004494B">
        <w:rPr>
          <w:color w:val="FF0000"/>
        </w:rPr>
        <w:t xml:space="preserve"> ]</w:t>
      </w:r>
      <w:r>
        <w:t xml:space="preserve"> mit Meldungstext </w:t>
      </w:r>
      <w:r w:rsidRPr="000B5A97">
        <w:rPr>
          <w:color w:val="FF0000"/>
        </w:rPr>
        <w:t>[Formulierung Ablehnungsgrund</w:t>
      </w:r>
      <w:r>
        <w:t>]</w:t>
      </w:r>
      <w:r>
        <w:rPr>
          <w:color w:val="000000"/>
        </w:rPr>
        <w:t>.</w:t>
      </w:r>
    </w:p>
    <w:p w14:paraId="2369591F" w14:textId="77777777" w:rsidR="009A6C5B" w:rsidRPr="00AD6313" w:rsidRDefault="009A6C5B" w:rsidP="006123E2">
      <w:pPr>
        <w:pStyle w:val="Level1"/>
        <w:numPr>
          <w:ilvl w:val="0"/>
          <w:numId w:val="13"/>
        </w:numPr>
      </w:pPr>
      <w:bookmarkStart w:id="18" w:name="_Toc38549730"/>
      <w:r>
        <w:t>Prozessierung nach Wirkbetriebsaufnahme</w:t>
      </w:r>
      <w:bookmarkEnd w:id="18"/>
    </w:p>
    <w:p w14:paraId="23695920" w14:textId="77777777" w:rsidR="009A6C5B" w:rsidRDefault="009A6C5B" w:rsidP="006123E2">
      <w:pPr>
        <w:pStyle w:val="Level2"/>
        <w:numPr>
          <w:ilvl w:val="1"/>
          <w:numId w:val="13"/>
        </w:numPr>
      </w:pPr>
      <w:r>
        <w:t xml:space="preserve">Die Vertragsparteien vereinbaren für den Zeitraum ab Wirkbetriebsaufnahme eine Ramp-Up-Phase von </w:t>
      </w:r>
      <w:r w:rsidRPr="00F44ABC">
        <w:rPr>
          <w:color w:val="FF0000"/>
        </w:rPr>
        <w:t>[X]</w:t>
      </w:r>
      <w:r>
        <w:t xml:space="preserve"> Wochen bis zur vollumfänglichen Prozessierung der Vorabstimmungsanfragen über WBCI. Hiervon unberührt sind die Festlegungen gemäß Kapitel 4. Die Mengen der Ramp-up-Phase werden bilateral auf Projektebene vereinbart und bedürfen keiner vertraglichen Schriftform.</w:t>
      </w:r>
    </w:p>
    <w:p w14:paraId="23695921" w14:textId="77777777" w:rsidR="009A6C5B" w:rsidRPr="00AD6313" w:rsidRDefault="009A6C5B" w:rsidP="00BE6CAD">
      <w:pPr>
        <w:pStyle w:val="Level1"/>
        <w:numPr>
          <w:ilvl w:val="0"/>
          <w:numId w:val="13"/>
        </w:numPr>
      </w:pPr>
      <w:bookmarkStart w:id="19" w:name="_Toc38549731"/>
      <w:bookmarkEnd w:id="17"/>
      <w:r>
        <w:t>Geltungsbereich</w:t>
      </w:r>
      <w:bookmarkEnd w:id="19"/>
    </w:p>
    <w:p w14:paraId="23695922" w14:textId="77777777" w:rsidR="00D85530" w:rsidRDefault="00D85530" w:rsidP="00D85530">
      <w:pPr>
        <w:pStyle w:val="Level2"/>
        <w:numPr>
          <w:ilvl w:val="1"/>
          <w:numId w:val="13"/>
        </w:numPr>
      </w:pPr>
      <w:r>
        <w:t xml:space="preserve">Zu </w:t>
      </w:r>
      <w:r>
        <w:rPr>
          <w:color w:val="FF0000"/>
        </w:rPr>
        <w:t>[Name Anbieter 1]</w:t>
      </w:r>
      <w:r>
        <w:t xml:space="preserve"> </w:t>
      </w:r>
      <w:r w:rsidRPr="00BE6CAD">
        <w:t xml:space="preserve">gehören </w:t>
      </w:r>
      <w:r>
        <w:t>[Auflistung der hierzu geltenden EKP]</w:t>
      </w:r>
      <w:r w:rsidRPr="00BE6CAD">
        <w:t xml:space="preserve">. </w:t>
      </w:r>
      <w:r>
        <w:t xml:space="preserve">Der </w:t>
      </w:r>
      <w:r w:rsidRPr="00EC2F95">
        <w:rPr>
          <w:color w:val="FF0000"/>
        </w:rPr>
        <w:t xml:space="preserve">[Name Anbieter </w:t>
      </w:r>
      <w:r>
        <w:rPr>
          <w:color w:val="FF0000"/>
        </w:rPr>
        <w:t>1</w:t>
      </w:r>
      <w:r w:rsidRPr="00EC2F95">
        <w:rPr>
          <w:color w:val="FF0000"/>
        </w:rPr>
        <w:t>]</w:t>
      </w:r>
      <w:r>
        <w:t xml:space="preserve"> nimmt im Markt Vorabstimmungen im Anbieterwechsel für den Festnetzbereich als EKP "DEU.[CarrierCode]" und für </w:t>
      </w:r>
      <w:r w:rsidRPr="00EC2F95">
        <w:rPr>
          <w:color w:val="FF0000"/>
        </w:rPr>
        <w:t>[EKP weitere]</w:t>
      </w:r>
      <w:r>
        <w:t xml:space="preserve"> als EKP "DEU.[CarrierCode]" vor. Vorabstimmungsanfragen sind an den jeweiligen EKP zu richten.</w:t>
      </w:r>
    </w:p>
    <w:p w14:paraId="23695923" w14:textId="73F9625F" w:rsidR="009A6C5B" w:rsidRDefault="009A6C5B" w:rsidP="00803D91">
      <w:pPr>
        <w:pStyle w:val="Level2"/>
        <w:numPr>
          <w:ilvl w:val="1"/>
          <w:numId w:val="13"/>
        </w:numPr>
      </w:pPr>
      <w:r>
        <w:t xml:space="preserve">Zu </w:t>
      </w:r>
      <w:r>
        <w:rPr>
          <w:color w:val="FF0000"/>
        </w:rPr>
        <w:t xml:space="preserve">[Name Anbieter </w:t>
      </w:r>
      <w:r w:rsidR="00D85530">
        <w:rPr>
          <w:color w:val="FF0000"/>
        </w:rPr>
        <w:t>2</w:t>
      </w:r>
      <w:r>
        <w:rPr>
          <w:color w:val="FF0000"/>
        </w:rPr>
        <w:t>]</w:t>
      </w:r>
      <w:r>
        <w:t xml:space="preserve"> </w:t>
      </w:r>
      <w:r w:rsidRPr="00BE6CAD">
        <w:t xml:space="preserve">gehören </w:t>
      </w:r>
      <w:r>
        <w:t>[Auflistung der hierzu geltenden EKP]</w:t>
      </w:r>
      <w:r w:rsidRPr="00BE6CAD">
        <w:t xml:space="preserve">. </w:t>
      </w:r>
      <w:r>
        <w:t xml:space="preserve">Der </w:t>
      </w:r>
      <w:r w:rsidRPr="00EC2F95">
        <w:rPr>
          <w:color w:val="FF0000"/>
        </w:rPr>
        <w:t xml:space="preserve">[Name Anbieter </w:t>
      </w:r>
      <w:r w:rsidR="009133A0">
        <w:rPr>
          <w:color w:val="FF0000"/>
        </w:rPr>
        <w:t>2</w:t>
      </w:r>
      <w:r w:rsidRPr="00EC2F95">
        <w:rPr>
          <w:color w:val="FF0000"/>
        </w:rPr>
        <w:t>]</w:t>
      </w:r>
      <w:r>
        <w:t xml:space="preserve"> nimmt im Markt Vorabstimmungen im Anbieterwechsel für den Festnetzbereich als EKP "DEU.[CarrierCode]" und für </w:t>
      </w:r>
      <w:r w:rsidRPr="00EC2F95">
        <w:rPr>
          <w:color w:val="FF0000"/>
        </w:rPr>
        <w:t>[EKP weitere]</w:t>
      </w:r>
      <w:r>
        <w:t xml:space="preserve"> als EKP "DEU.[CarrierCode]" vor. Vorabstimmungsanfragen sind an den jeweiligen EKP zu richten.</w:t>
      </w:r>
    </w:p>
    <w:p w14:paraId="23695924" w14:textId="77777777" w:rsidR="009A6C5B" w:rsidRDefault="009A6C5B" w:rsidP="00803D91">
      <w:pPr>
        <w:pStyle w:val="Level2"/>
        <w:numPr>
          <w:ilvl w:val="0"/>
          <w:numId w:val="0"/>
        </w:numPr>
      </w:pPr>
    </w:p>
    <w:p w14:paraId="23695925" w14:textId="77777777" w:rsidR="009A6C5B" w:rsidRPr="002F6162" w:rsidRDefault="009A6C5B" w:rsidP="00EC2F95">
      <w:pPr>
        <w:pStyle w:val="Level2"/>
        <w:numPr>
          <w:ilvl w:val="0"/>
          <w:numId w:val="0"/>
        </w:numPr>
        <w:ind w:left="680"/>
      </w:pPr>
    </w:p>
    <w:sectPr w:rsidR="009A6C5B" w:rsidRPr="002F6162" w:rsidSect="0098454E">
      <w:headerReference w:type="default" r:id="rId11"/>
      <w:footerReference w:type="default" r:id="rId12"/>
      <w:pgSz w:w="11907" w:h="16839" w:code="9"/>
      <w:pgMar w:top="1701" w:right="1588" w:bottom="1304" w:left="1588" w:header="765" w:footer="482"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EAF8" w14:textId="77777777" w:rsidR="000A6AC8" w:rsidRDefault="000A6AC8">
      <w:r>
        <w:separator/>
      </w:r>
    </w:p>
  </w:endnote>
  <w:endnote w:type="continuationSeparator" w:id="0">
    <w:p w14:paraId="232E3006" w14:textId="77777777" w:rsidR="000A6AC8" w:rsidRDefault="000A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92C" w14:textId="77777777" w:rsidR="009A6C5B" w:rsidRPr="00F26C12" w:rsidRDefault="009A6C5B">
    <w:pPr>
      <w:pStyle w:val="DocExCode"/>
    </w:pPr>
    <w:r>
      <w:t xml:space="preserve">Anlage </w:t>
    </w:r>
    <w:r w:rsidR="009F7BAA">
      <w:t xml:space="preserve">2 </w:t>
    </w:r>
    <w:r>
      <w:t>Migrationsplan (</w:t>
    </w:r>
    <w:r w:rsidRPr="00F26C12">
      <w:t>Regelung</w:t>
    </w:r>
    <w:r>
      <w:t>en</w:t>
    </w:r>
    <w:r w:rsidRPr="00F26C12">
      <w:t xml:space="preserve"> zu</w:t>
    </w:r>
    <w:r>
      <w:t>r</w:t>
    </w:r>
    <w:r w:rsidRPr="00F26C12">
      <w:t xml:space="preserve"> </w:t>
    </w:r>
    <w:r>
      <w:t>bilateralen WBCI Umstellung)</w:t>
    </w:r>
    <w:r w:rsidRPr="004F2C66">
      <w:tab/>
    </w:r>
    <w:r w:rsidRPr="004F2C66">
      <w:tab/>
    </w:r>
    <w:r w:rsidRPr="004F2C66">
      <w:tab/>
    </w:r>
    <w:r w:rsidRPr="004F2C66">
      <w:tab/>
    </w:r>
  </w:p>
  <w:p w14:paraId="2369592D" w14:textId="77777777" w:rsidR="009A6C5B" w:rsidRDefault="00007B3E">
    <w:pPr>
      <w:pStyle w:val="DocExCode"/>
      <w:jc w:val="center"/>
    </w:pPr>
    <w:r>
      <w:rPr>
        <w:rStyle w:val="Seitenzahl"/>
        <w:kern w:val="17"/>
      </w:rPr>
      <w:fldChar w:fldCharType="begin"/>
    </w:r>
    <w:r w:rsidR="009A6C5B">
      <w:rPr>
        <w:rStyle w:val="Seitenzahl"/>
        <w:kern w:val="17"/>
      </w:rPr>
      <w:instrText xml:space="preserve"> PAGE </w:instrText>
    </w:r>
    <w:r>
      <w:rPr>
        <w:rStyle w:val="Seitenzahl"/>
        <w:kern w:val="17"/>
      </w:rPr>
      <w:fldChar w:fldCharType="separate"/>
    </w:r>
    <w:r w:rsidR="007138C2">
      <w:rPr>
        <w:rStyle w:val="Seitenzahl"/>
        <w:noProof/>
        <w:kern w:val="17"/>
      </w:rPr>
      <w:t>5</w:t>
    </w:r>
    <w:r>
      <w:rPr>
        <w:rStyle w:val="Seitenzahl"/>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68D4" w14:textId="77777777" w:rsidR="000A6AC8" w:rsidRDefault="000A6AC8">
      <w:r>
        <w:separator/>
      </w:r>
    </w:p>
  </w:footnote>
  <w:footnote w:type="continuationSeparator" w:id="0">
    <w:p w14:paraId="2616A3C8" w14:textId="77777777" w:rsidR="000A6AC8" w:rsidRDefault="000A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92A" w14:textId="77777777" w:rsidR="009A6C5B" w:rsidRDefault="009A6C5B">
    <w:pPr>
      <w:pStyle w:val="Linklaters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92B" w14:textId="77777777" w:rsidR="009A6C5B" w:rsidRDefault="009A6C5B">
    <w:pPr>
      <w:pStyle w:val="Linklater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36C3DE"/>
    <w:lvl w:ilvl="0">
      <w:start w:val="1"/>
      <w:numFmt w:val="bullet"/>
      <w:pStyle w:val="Level9"/>
      <w:lvlText w:val=""/>
      <w:lvlJc w:val="left"/>
      <w:pPr>
        <w:tabs>
          <w:tab w:val="num" w:pos="360"/>
        </w:tabs>
        <w:ind w:left="360" w:hanging="360"/>
      </w:pPr>
      <w:rPr>
        <w:rFonts w:ascii="Symbol" w:hAnsi="Symbol" w:hint="default"/>
      </w:rPr>
    </w:lvl>
  </w:abstractNum>
  <w:abstractNum w:abstractNumId="1" w15:restartNumberingAfterBreak="0">
    <w:nsid w:val="0C48645C"/>
    <w:multiLevelType w:val="multilevel"/>
    <w:tmpl w:val="CC94FE94"/>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173574CD"/>
    <w:multiLevelType w:val="singleLevel"/>
    <w:tmpl w:val="F90CE9E8"/>
    <w:lvl w:ilvl="0">
      <w:start w:val="1"/>
      <w:numFmt w:val="lowerLetter"/>
      <w:pStyle w:val="bullet3"/>
      <w:lvlText w:val="(%1)"/>
      <w:lvlJc w:val="left"/>
      <w:pPr>
        <w:tabs>
          <w:tab w:val="num" w:pos="2608"/>
        </w:tabs>
        <w:ind w:left="2608" w:hanging="567"/>
      </w:pPr>
      <w:rPr>
        <w:rFonts w:ascii="Arial" w:hAnsi="Arial" w:cs="Times New Roman" w:hint="default"/>
        <w:b w:val="0"/>
        <w:i w:val="0"/>
        <w:sz w:val="20"/>
      </w:rPr>
    </w:lvl>
  </w:abstractNum>
  <w:abstractNum w:abstractNumId="3" w15:restartNumberingAfterBreak="0">
    <w:nsid w:val="23971282"/>
    <w:multiLevelType w:val="multilevel"/>
    <w:tmpl w:val="AB7AE962"/>
    <w:lvl w:ilvl="0">
      <w:start w:val="1"/>
      <w:numFmt w:val="upperLetter"/>
      <w:pStyle w:val="Aufzhlungszeichen"/>
      <w:lvlText w:val="%1."/>
      <w:lvlJc w:val="left"/>
      <w:pPr>
        <w:tabs>
          <w:tab w:val="num" w:pos="2608"/>
        </w:tabs>
        <w:ind w:left="2608" w:hanging="567"/>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4705D16"/>
    <w:multiLevelType w:val="singleLevel"/>
    <w:tmpl w:val="950A0ACE"/>
    <w:lvl w:ilvl="0">
      <w:start w:val="1"/>
      <w:numFmt w:val="lowerLetter"/>
      <w:pStyle w:val="bullet2"/>
      <w:lvlText w:val="(%1)"/>
      <w:lvlJc w:val="left"/>
      <w:pPr>
        <w:tabs>
          <w:tab w:val="num" w:pos="2041"/>
        </w:tabs>
        <w:ind w:left="2041" w:hanging="680"/>
      </w:pPr>
      <w:rPr>
        <w:rFonts w:ascii="Arial" w:hAnsi="Arial" w:cs="Times New Roman" w:hint="default"/>
        <w:b w:val="0"/>
        <w:i w:val="0"/>
        <w:sz w:val="20"/>
      </w:rPr>
    </w:lvl>
  </w:abstractNum>
  <w:abstractNum w:abstractNumId="5" w15:restartNumberingAfterBreak="0">
    <w:nsid w:val="36C60320"/>
    <w:multiLevelType w:val="multilevel"/>
    <w:tmpl w:val="46F6BB50"/>
    <w:name w:val="Numbering2"/>
    <w:lvl w:ilvl="0">
      <w:start w:val="1"/>
      <w:numFmt w:val="bullet"/>
      <w:pStyle w:val="roman2"/>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26C4A"/>
    <w:multiLevelType w:val="multilevel"/>
    <w:tmpl w:val="A0CE946A"/>
    <w:lvl w:ilvl="0">
      <w:start w:val="1"/>
      <w:numFmt w:val="bullet"/>
      <w:pStyle w:val="roman3"/>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C403A"/>
    <w:multiLevelType w:val="multilevel"/>
    <w:tmpl w:val="DEE6998C"/>
    <w:lvl w:ilvl="0">
      <w:start w:val="1"/>
      <w:numFmt w:val="upperLetter"/>
      <w:pStyle w:val="ContractLevel1"/>
      <w:lvlText w:val="%1."/>
      <w:lvlJc w:val="left"/>
      <w:pPr>
        <w:tabs>
          <w:tab w:val="num" w:pos="3288"/>
        </w:tabs>
        <w:ind w:left="3288"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46E17188"/>
    <w:multiLevelType w:val="singleLevel"/>
    <w:tmpl w:val="CFEE6A62"/>
    <w:lvl w:ilvl="0">
      <w:start w:val="1"/>
      <w:numFmt w:val="bullet"/>
      <w:pStyle w:val="roman1"/>
      <w:lvlText w:val=""/>
      <w:lvlJc w:val="left"/>
      <w:pPr>
        <w:tabs>
          <w:tab w:val="num" w:pos="1361"/>
        </w:tabs>
        <w:ind w:left="1361" w:hanging="681"/>
      </w:pPr>
      <w:rPr>
        <w:rFonts w:ascii="Symbol" w:hAnsi="Symbol" w:hint="default"/>
      </w:rPr>
    </w:lvl>
  </w:abstractNum>
  <w:abstractNum w:abstractNumId="9" w15:restartNumberingAfterBreak="0">
    <w:nsid w:val="4E6D7BFA"/>
    <w:multiLevelType w:val="singleLevel"/>
    <w:tmpl w:val="E5A484EA"/>
    <w:lvl w:ilvl="0">
      <w:start w:val="1"/>
      <w:numFmt w:val="lowerLetter"/>
      <w:pStyle w:val="bullet4"/>
      <w:lvlText w:val="(%1)"/>
      <w:lvlJc w:val="left"/>
      <w:pPr>
        <w:tabs>
          <w:tab w:val="num" w:pos="3288"/>
        </w:tabs>
        <w:ind w:left="3288" w:hanging="680"/>
      </w:pPr>
      <w:rPr>
        <w:rFonts w:ascii="Arial" w:hAnsi="Arial" w:cs="Times New Roman" w:hint="default"/>
        <w:b w:val="0"/>
        <w:i w:val="0"/>
        <w:sz w:val="20"/>
      </w:rPr>
    </w:lvl>
  </w:abstractNum>
  <w:abstractNum w:abstractNumId="10" w15:restartNumberingAfterBreak="0">
    <w:nsid w:val="51601EA3"/>
    <w:multiLevelType w:val="hybridMultilevel"/>
    <w:tmpl w:val="9BA246B4"/>
    <w:lvl w:ilvl="0" w:tplc="7220D19A">
      <w:start w:val="1"/>
      <w:numFmt w:val="bullet"/>
      <w:pStyle w:val="Listindent1"/>
      <w:lvlText w:val="-"/>
      <w:lvlJc w:val="left"/>
      <w:pPr>
        <w:tabs>
          <w:tab w:val="num" w:pos="1440"/>
        </w:tabs>
        <w:ind w:left="1440" w:hanging="360"/>
      </w:pPr>
      <w:rPr>
        <w:rFonts w:ascii="Times New Roman" w:hAnsi="Times New Roman" w:hint="default"/>
      </w:rPr>
    </w:lvl>
    <w:lvl w:ilvl="1" w:tplc="BB16DD88" w:tentative="1">
      <w:start w:val="1"/>
      <w:numFmt w:val="bullet"/>
      <w:lvlText w:val="o"/>
      <w:lvlJc w:val="left"/>
      <w:pPr>
        <w:tabs>
          <w:tab w:val="num" w:pos="2160"/>
        </w:tabs>
        <w:ind w:left="2160" w:hanging="360"/>
      </w:pPr>
      <w:rPr>
        <w:rFonts w:ascii="Courier New" w:hAnsi="Courier New" w:hint="default"/>
      </w:rPr>
    </w:lvl>
    <w:lvl w:ilvl="2" w:tplc="53B48CB0" w:tentative="1">
      <w:start w:val="1"/>
      <w:numFmt w:val="bullet"/>
      <w:lvlText w:val=""/>
      <w:lvlJc w:val="left"/>
      <w:pPr>
        <w:tabs>
          <w:tab w:val="num" w:pos="2880"/>
        </w:tabs>
        <w:ind w:left="2880" w:hanging="360"/>
      </w:pPr>
      <w:rPr>
        <w:rFonts w:ascii="Wingdings" w:hAnsi="Wingdings" w:hint="default"/>
      </w:rPr>
    </w:lvl>
    <w:lvl w:ilvl="3" w:tplc="A9189ED2" w:tentative="1">
      <w:start w:val="1"/>
      <w:numFmt w:val="bullet"/>
      <w:lvlText w:val=""/>
      <w:lvlJc w:val="left"/>
      <w:pPr>
        <w:tabs>
          <w:tab w:val="num" w:pos="3600"/>
        </w:tabs>
        <w:ind w:left="3600" w:hanging="360"/>
      </w:pPr>
      <w:rPr>
        <w:rFonts w:ascii="Symbol" w:hAnsi="Symbol" w:hint="default"/>
      </w:rPr>
    </w:lvl>
    <w:lvl w:ilvl="4" w:tplc="607A91C6" w:tentative="1">
      <w:start w:val="1"/>
      <w:numFmt w:val="bullet"/>
      <w:lvlText w:val="o"/>
      <w:lvlJc w:val="left"/>
      <w:pPr>
        <w:tabs>
          <w:tab w:val="num" w:pos="4320"/>
        </w:tabs>
        <w:ind w:left="4320" w:hanging="360"/>
      </w:pPr>
      <w:rPr>
        <w:rFonts w:ascii="Courier New" w:hAnsi="Courier New" w:hint="default"/>
      </w:rPr>
    </w:lvl>
    <w:lvl w:ilvl="5" w:tplc="BE26545E" w:tentative="1">
      <w:start w:val="1"/>
      <w:numFmt w:val="bullet"/>
      <w:lvlText w:val=""/>
      <w:lvlJc w:val="left"/>
      <w:pPr>
        <w:tabs>
          <w:tab w:val="num" w:pos="5040"/>
        </w:tabs>
        <w:ind w:left="5040" w:hanging="360"/>
      </w:pPr>
      <w:rPr>
        <w:rFonts w:ascii="Wingdings" w:hAnsi="Wingdings" w:hint="default"/>
      </w:rPr>
    </w:lvl>
    <w:lvl w:ilvl="6" w:tplc="2CB459DC" w:tentative="1">
      <w:start w:val="1"/>
      <w:numFmt w:val="bullet"/>
      <w:lvlText w:val=""/>
      <w:lvlJc w:val="left"/>
      <w:pPr>
        <w:tabs>
          <w:tab w:val="num" w:pos="5760"/>
        </w:tabs>
        <w:ind w:left="5760" w:hanging="360"/>
      </w:pPr>
      <w:rPr>
        <w:rFonts w:ascii="Symbol" w:hAnsi="Symbol" w:hint="default"/>
      </w:rPr>
    </w:lvl>
    <w:lvl w:ilvl="7" w:tplc="E4284D56" w:tentative="1">
      <w:start w:val="1"/>
      <w:numFmt w:val="bullet"/>
      <w:lvlText w:val="o"/>
      <w:lvlJc w:val="left"/>
      <w:pPr>
        <w:tabs>
          <w:tab w:val="num" w:pos="6480"/>
        </w:tabs>
        <w:ind w:left="6480" w:hanging="360"/>
      </w:pPr>
      <w:rPr>
        <w:rFonts w:ascii="Courier New" w:hAnsi="Courier New" w:hint="default"/>
      </w:rPr>
    </w:lvl>
    <w:lvl w:ilvl="8" w:tplc="43A2287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77338A"/>
    <w:multiLevelType w:val="hybridMultilevel"/>
    <w:tmpl w:val="F9C470C8"/>
    <w:lvl w:ilvl="0" w:tplc="CE02B28E">
      <w:start w:val="1"/>
      <w:numFmt w:val="decimal"/>
      <w:pStyle w:val="Formatvorlage1"/>
      <w:lvlText w:val="§ %1"/>
      <w:lvlJc w:val="left"/>
      <w:pPr>
        <w:tabs>
          <w:tab w:val="num" w:pos="567"/>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9A5BD2"/>
    <w:multiLevelType w:val="hybridMultilevel"/>
    <w:tmpl w:val="7CD8D686"/>
    <w:lvl w:ilvl="0" w:tplc="6D6E7CC2">
      <w:start w:val="1"/>
      <w:numFmt w:val="bullet"/>
      <w:pStyle w:val="berschrift4"/>
      <w:lvlText w:val=""/>
      <w:lvlJc w:val="left"/>
      <w:pPr>
        <w:tabs>
          <w:tab w:val="num" w:pos="1296"/>
        </w:tabs>
        <w:ind w:left="1296" w:hanging="360"/>
      </w:pPr>
      <w:rPr>
        <w:rFonts w:ascii="Symbol" w:hAnsi="Symbol" w:hint="default"/>
      </w:rPr>
    </w:lvl>
    <w:lvl w:ilvl="1" w:tplc="88AA821A" w:tentative="1">
      <w:start w:val="1"/>
      <w:numFmt w:val="bullet"/>
      <w:lvlText w:val="o"/>
      <w:lvlJc w:val="left"/>
      <w:pPr>
        <w:tabs>
          <w:tab w:val="num" w:pos="2016"/>
        </w:tabs>
        <w:ind w:left="2016" w:hanging="360"/>
      </w:pPr>
      <w:rPr>
        <w:rFonts w:ascii="Courier New" w:hAnsi="Courier New" w:hint="default"/>
      </w:rPr>
    </w:lvl>
    <w:lvl w:ilvl="2" w:tplc="866A3618" w:tentative="1">
      <w:start w:val="1"/>
      <w:numFmt w:val="bullet"/>
      <w:lvlText w:val=""/>
      <w:lvlJc w:val="left"/>
      <w:pPr>
        <w:tabs>
          <w:tab w:val="num" w:pos="2736"/>
        </w:tabs>
        <w:ind w:left="2736" w:hanging="360"/>
      </w:pPr>
      <w:rPr>
        <w:rFonts w:ascii="Wingdings" w:hAnsi="Wingdings" w:hint="default"/>
      </w:rPr>
    </w:lvl>
    <w:lvl w:ilvl="3" w:tplc="89E832DE" w:tentative="1">
      <w:start w:val="1"/>
      <w:numFmt w:val="bullet"/>
      <w:lvlText w:val=""/>
      <w:lvlJc w:val="left"/>
      <w:pPr>
        <w:tabs>
          <w:tab w:val="num" w:pos="3456"/>
        </w:tabs>
        <w:ind w:left="3456" w:hanging="360"/>
      </w:pPr>
      <w:rPr>
        <w:rFonts w:ascii="Symbol" w:hAnsi="Symbol" w:hint="default"/>
      </w:rPr>
    </w:lvl>
    <w:lvl w:ilvl="4" w:tplc="B8A62820" w:tentative="1">
      <w:start w:val="1"/>
      <w:numFmt w:val="bullet"/>
      <w:lvlText w:val="o"/>
      <w:lvlJc w:val="left"/>
      <w:pPr>
        <w:tabs>
          <w:tab w:val="num" w:pos="4176"/>
        </w:tabs>
        <w:ind w:left="4176" w:hanging="360"/>
      </w:pPr>
      <w:rPr>
        <w:rFonts w:ascii="Courier New" w:hAnsi="Courier New" w:hint="default"/>
      </w:rPr>
    </w:lvl>
    <w:lvl w:ilvl="5" w:tplc="DC868AEC" w:tentative="1">
      <w:start w:val="1"/>
      <w:numFmt w:val="bullet"/>
      <w:lvlText w:val=""/>
      <w:lvlJc w:val="left"/>
      <w:pPr>
        <w:tabs>
          <w:tab w:val="num" w:pos="4896"/>
        </w:tabs>
        <w:ind w:left="4896" w:hanging="360"/>
      </w:pPr>
      <w:rPr>
        <w:rFonts w:ascii="Wingdings" w:hAnsi="Wingdings" w:hint="default"/>
      </w:rPr>
    </w:lvl>
    <w:lvl w:ilvl="6" w:tplc="157A31FE" w:tentative="1">
      <w:start w:val="1"/>
      <w:numFmt w:val="bullet"/>
      <w:lvlText w:val=""/>
      <w:lvlJc w:val="left"/>
      <w:pPr>
        <w:tabs>
          <w:tab w:val="num" w:pos="5616"/>
        </w:tabs>
        <w:ind w:left="5616" w:hanging="360"/>
      </w:pPr>
      <w:rPr>
        <w:rFonts w:ascii="Symbol" w:hAnsi="Symbol" w:hint="default"/>
      </w:rPr>
    </w:lvl>
    <w:lvl w:ilvl="7" w:tplc="518CBC84" w:tentative="1">
      <w:start w:val="1"/>
      <w:numFmt w:val="bullet"/>
      <w:lvlText w:val="o"/>
      <w:lvlJc w:val="left"/>
      <w:pPr>
        <w:tabs>
          <w:tab w:val="num" w:pos="6336"/>
        </w:tabs>
        <w:ind w:left="6336" w:hanging="360"/>
      </w:pPr>
      <w:rPr>
        <w:rFonts w:ascii="Courier New" w:hAnsi="Courier New" w:hint="default"/>
      </w:rPr>
    </w:lvl>
    <w:lvl w:ilvl="8" w:tplc="B9A6B3B8"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5BDE189B"/>
    <w:multiLevelType w:val="multilevel"/>
    <w:tmpl w:val="A1E691CC"/>
    <w:lvl w:ilvl="0">
      <w:start w:val="1"/>
      <w:numFmt w:val="decimal"/>
      <w:pStyle w:val="Heading2Num"/>
      <w:suff w:val="space"/>
      <w:lvlText w:val="%1."/>
      <w:lvlJc w:val="left"/>
      <w:pPr>
        <w:ind w:left="360" w:hanging="360"/>
      </w:pPr>
      <w:rPr>
        <w:rFonts w:ascii="MetaKorrespondenz" w:hAnsi="MetaKorrespondenz" w:cs="Times New Roman" w:hint="default"/>
        <w:b/>
        <w:i w:val="0"/>
        <w:sz w:val="24"/>
      </w:rPr>
    </w:lvl>
    <w:lvl w:ilvl="1">
      <w:start w:val="1"/>
      <w:numFmt w:val="decimal"/>
      <w:pStyle w:val="BodyTextNum"/>
      <w:suff w:val="space"/>
      <w:lvlText w:val="%1.%2."/>
      <w:lvlJc w:val="left"/>
      <w:pPr>
        <w:ind w:left="792" w:hanging="432"/>
      </w:pPr>
      <w:rPr>
        <w:rFonts w:ascii="MetaKorrespondenz" w:hAnsi="MetaKorrespondenz" w:cs="Times New Roman" w:hint="default"/>
        <w:b/>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2051E62"/>
    <w:multiLevelType w:val="multilevel"/>
    <w:tmpl w:val="9604AE50"/>
    <w:lvl w:ilvl="0">
      <w:start w:val="1"/>
      <w:numFmt w:val="decimal"/>
      <w:lvlText w:val="%1."/>
      <w:lvlJc w:val="left"/>
      <w:pPr>
        <w:tabs>
          <w:tab w:val="num" w:pos="1437"/>
        </w:tabs>
        <w:ind w:left="1437" w:hanging="360"/>
      </w:pPr>
      <w:rPr>
        <w:rFonts w:cs="Times New Roman" w:hint="default"/>
      </w:rPr>
    </w:lvl>
    <w:lvl w:ilvl="1">
      <w:start w:val="1"/>
      <w:numFmt w:val="decimal"/>
      <w:lvlText w:val="%1.%2."/>
      <w:lvlJc w:val="left"/>
      <w:pPr>
        <w:tabs>
          <w:tab w:val="num" w:pos="1869"/>
        </w:tabs>
        <w:ind w:left="1869" w:hanging="432"/>
      </w:pPr>
      <w:rPr>
        <w:rFonts w:cs="Times New Roman" w:hint="default"/>
      </w:rPr>
    </w:lvl>
    <w:lvl w:ilvl="2">
      <w:start w:val="1"/>
      <w:numFmt w:val="decimal"/>
      <w:pStyle w:val="numberedheading3"/>
      <w:lvlText w:val="%1.%2.%3."/>
      <w:lvlJc w:val="left"/>
      <w:pPr>
        <w:tabs>
          <w:tab w:val="num" w:pos="2517"/>
        </w:tabs>
        <w:ind w:left="2301" w:hanging="504"/>
      </w:pPr>
      <w:rPr>
        <w:rFonts w:cs="Times New Roman" w:hint="default"/>
      </w:rPr>
    </w:lvl>
    <w:lvl w:ilvl="3">
      <w:start w:val="1"/>
      <w:numFmt w:val="decimal"/>
      <w:lvlText w:val="%1.%2.%3.%4."/>
      <w:lvlJc w:val="left"/>
      <w:pPr>
        <w:tabs>
          <w:tab w:val="num" w:pos="2877"/>
        </w:tabs>
        <w:ind w:left="2805" w:hanging="648"/>
      </w:pPr>
      <w:rPr>
        <w:rFonts w:cs="Times New Roman" w:hint="default"/>
      </w:rPr>
    </w:lvl>
    <w:lvl w:ilvl="4">
      <w:start w:val="1"/>
      <w:numFmt w:val="decimal"/>
      <w:lvlText w:val="%1.%2.%3.%4.%5."/>
      <w:lvlJc w:val="left"/>
      <w:pPr>
        <w:tabs>
          <w:tab w:val="num" w:pos="3597"/>
        </w:tabs>
        <w:ind w:left="3309" w:hanging="792"/>
      </w:pPr>
      <w:rPr>
        <w:rFonts w:cs="Times New Roman" w:hint="default"/>
      </w:rPr>
    </w:lvl>
    <w:lvl w:ilvl="5">
      <w:start w:val="1"/>
      <w:numFmt w:val="decimal"/>
      <w:lvlText w:val="%1.%2.%3.%4.%5.%6."/>
      <w:lvlJc w:val="left"/>
      <w:pPr>
        <w:tabs>
          <w:tab w:val="num" w:pos="3957"/>
        </w:tabs>
        <w:ind w:left="3813" w:hanging="936"/>
      </w:pPr>
      <w:rPr>
        <w:rFonts w:cs="Times New Roman" w:hint="default"/>
      </w:rPr>
    </w:lvl>
    <w:lvl w:ilvl="6">
      <w:start w:val="1"/>
      <w:numFmt w:val="decimal"/>
      <w:lvlText w:val="%1.%2.%3.%4.%5.%6.%7."/>
      <w:lvlJc w:val="left"/>
      <w:pPr>
        <w:tabs>
          <w:tab w:val="num" w:pos="4677"/>
        </w:tabs>
        <w:ind w:left="4317" w:hanging="1080"/>
      </w:pPr>
      <w:rPr>
        <w:rFonts w:cs="Times New Roman" w:hint="default"/>
      </w:rPr>
    </w:lvl>
    <w:lvl w:ilvl="7">
      <w:start w:val="1"/>
      <w:numFmt w:val="decimal"/>
      <w:lvlText w:val="%1.%2.%3.%4.%5.%6.%7.%8."/>
      <w:lvlJc w:val="left"/>
      <w:pPr>
        <w:tabs>
          <w:tab w:val="num" w:pos="5037"/>
        </w:tabs>
        <w:ind w:left="4821" w:hanging="1224"/>
      </w:pPr>
      <w:rPr>
        <w:rFonts w:cs="Times New Roman" w:hint="default"/>
      </w:rPr>
    </w:lvl>
    <w:lvl w:ilvl="8">
      <w:start w:val="1"/>
      <w:numFmt w:val="decimal"/>
      <w:lvlText w:val="%1.%2.%3.%4.%5.%6.%7.%8.%9."/>
      <w:lvlJc w:val="left"/>
      <w:pPr>
        <w:tabs>
          <w:tab w:val="num" w:pos="5757"/>
        </w:tabs>
        <w:ind w:left="5397" w:hanging="1440"/>
      </w:pPr>
      <w:rPr>
        <w:rFonts w:cs="Times New Roman" w:hint="default"/>
      </w:rPr>
    </w:lvl>
  </w:abstractNum>
  <w:abstractNum w:abstractNumId="15" w15:restartNumberingAfterBreak="0">
    <w:nsid w:val="691460EC"/>
    <w:multiLevelType w:val="multilevel"/>
    <w:tmpl w:val="15E2ED8E"/>
    <w:lvl w:ilvl="0">
      <w:start w:val="1"/>
      <w:numFmt w:val="decimal"/>
      <w:pStyle w:val="numberedheading"/>
      <w:lvlText w:val="%1."/>
      <w:lvlJc w:val="left"/>
      <w:pPr>
        <w:tabs>
          <w:tab w:val="num" w:pos="207"/>
        </w:tabs>
        <w:ind w:left="207" w:hanging="360"/>
      </w:pPr>
      <w:rPr>
        <w:rFonts w:cs="Times New Roman" w:hint="default"/>
      </w:rPr>
    </w:lvl>
    <w:lvl w:ilvl="1">
      <w:start w:val="1"/>
      <w:numFmt w:val="decimal"/>
      <w:pStyle w:val="numberedheading2"/>
      <w:lvlText w:val="%1.%2."/>
      <w:lvlJc w:val="left"/>
      <w:pPr>
        <w:tabs>
          <w:tab w:val="num" w:pos="639"/>
        </w:tabs>
        <w:ind w:left="639" w:hanging="432"/>
      </w:pPr>
      <w:rPr>
        <w:rFonts w:cs="Times New Roman"/>
        <w:b w:val="0"/>
        <w:bCs w:val="0"/>
        <w:i w:val="0"/>
        <w:iCs w:val="0"/>
        <w:caps w:val="0"/>
        <w:smallCaps w:val="0"/>
        <w:strike w:val="0"/>
        <w:dstrike w:val="0"/>
        <w:vanish w:val="0"/>
        <w:spacing w:val="0"/>
        <w:position w:val="0"/>
        <w:u w:val="none"/>
        <w:effect w:val="none"/>
        <w:vertAlign w:val="baseline"/>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16" w15:restartNumberingAfterBreak="0">
    <w:nsid w:val="6A7F67AA"/>
    <w:multiLevelType w:val="multilevel"/>
    <w:tmpl w:val="3538031C"/>
    <w:lvl w:ilvl="0">
      <w:start w:val="1"/>
      <w:numFmt w:val="upperLetter"/>
      <w:pStyle w:val="zFSAddress2"/>
      <w:lvlText w:val="%1."/>
      <w:lvlJc w:val="left"/>
      <w:pPr>
        <w:tabs>
          <w:tab w:val="num" w:pos="2041"/>
        </w:tabs>
        <w:ind w:left="2041"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1D1232"/>
    <w:multiLevelType w:val="multilevel"/>
    <w:tmpl w:val="81AAE6B6"/>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rFonts w:cs="Times New Roman" w:hint="default"/>
        <w:b/>
        <w:i w:val="0"/>
        <w:sz w:val="21"/>
      </w:rPr>
    </w:lvl>
    <w:lvl w:ilvl="2">
      <w:start w:val="1"/>
      <w:numFmt w:val="decimal"/>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18" w15:restartNumberingAfterBreak="0">
    <w:nsid w:val="7109462A"/>
    <w:multiLevelType w:val="multilevel"/>
    <w:tmpl w:val="ABE04910"/>
    <w:lvl w:ilvl="0">
      <w:start w:val="1"/>
      <w:numFmt w:val="bullet"/>
      <w:pStyle w:val="roman5"/>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4"/>
  </w:num>
  <w:num w:numId="11">
    <w:abstractNumId w:val="15"/>
  </w:num>
  <w:num w:numId="12">
    <w:abstractNumId w:val="10"/>
  </w:num>
  <w:num w:numId="13">
    <w:abstractNumId w:val="17"/>
  </w:num>
  <w:num w:numId="14">
    <w:abstractNumId w:val="1"/>
  </w:num>
  <w:num w:numId="15">
    <w:abstractNumId w:val="13"/>
  </w:num>
  <w:num w:numId="16">
    <w:abstractNumId w:val="2"/>
  </w:num>
  <w:num w:numId="17">
    <w:abstractNumId w:val="5"/>
  </w:num>
  <w:num w:numId="18">
    <w:abstractNumId w:val="12"/>
  </w:num>
  <w:num w:numId="19">
    <w:abstractNumId w:val="9"/>
  </w:num>
  <w:num w:numId="20">
    <w:abstractNumId w:val="16"/>
  </w:num>
  <w:num w:numId="21">
    <w:abstractNumId w:val="3"/>
  </w:num>
  <w:num w:numId="22">
    <w:abstractNumId w:val="7"/>
  </w:num>
  <w:num w:numId="23">
    <w:abstractNumId w:val="6"/>
  </w:num>
  <w:num w:numId="24">
    <w:abstractNumId w:val="4"/>
  </w:num>
  <w:num w:numId="25">
    <w:abstractNumId w:val="8"/>
  </w:num>
  <w:num w:numId="26">
    <w:abstractNumId w:val="18"/>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DC"/>
    <w:rsid w:val="00003740"/>
    <w:rsid w:val="00004B32"/>
    <w:rsid w:val="000066B6"/>
    <w:rsid w:val="00007B3E"/>
    <w:rsid w:val="00011591"/>
    <w:rsid w:val="00012526"/>
    <w:rsid w:val="00014562"/>
    <w:rsid w:val="00025521"/>
    <w:rsid w:val="00026E57"/>
    <w:rsid w:val="000448AE"/>
    <w:rsid w:val="0004494B"/>
    <w:rsid w:val="00044E42"/>
    <w:rsid w:val="00045F00"/>
    <w:rsid w:val="00046D9C"/>
    <w:rsid w:val="000501A7"/>
    <w:rsid w:val="000552C8"/>
    <w:rsid w:val="0006022C"/>
    <w:rsid w:val="000655A4"/>
    <w:rsid w:val="00067F31"/>
    <w:rsid w:val="00070DA0"/>
    <w:rsid w:val="00075DC0"/>
    <w:rsid w:val="000810DD"/>
    <w:rsid w:val="00087D84"/>
    <w:rsid w:val="00091525"/>
    <w:rsid w:val="000948AD"/>
    <w:rsid w:val="000A21DC"/>
    <w:rsid w:val="000A2639"/>
    <w:rsid w:val="000A43D1"/>
    <w:rsid w:val="000A5C5E"/>
    <w:rsid w:val="000A6AC8"/>
    <w:rsid w:val="000B1113"/>
    <w:rsid w:val="000B5A97"/>
    <w:rsid w:val="000B617D"/>
    <w:rsid w:val="000C3E1A"/>
    <w:rsid w:val="000D5989"/>
    <w:rsid w:val="000D65FA"/>
    <w:rsid w:val="000E04FD"/>
    <w:rsid w:val="000E354B"/>
    <w:rsid w:val="000F7EA8"/>
    <w:rsid w:val="00100CE6"/>
    <w:rsid w:val="00100D68"/>
    <w:rsid w:val="00102C31"/>
    <w:rsid w:val="00105225"/>
    <w:rsid w:val="001112B3"/>
    <w:rsid w:val="00124F7D"/>
    <w:rsid w:val="00126FA4"/>
    <w:rsid w:val="001279BA"/>
    <w:rsid w:val="001312AE"/>
    <w:rsid w:val="001350F2"/>
    <w:rsid w:val="00135745"/>
    <w:rsid w:val="00144A89"/>
    <w:rsid w:val="00147886"/>
    <w:rsid w:val="00147E98"/>
    <w:rsid w:val="0015698F"/>
    <w:rsid w:val="00161764"/>
    <w:rsid w:val="00166E7F"/>
    <w:rsid w:val="00177F28"/>
    <w:rsid w:val="00184198"/>
    <w:rsid w:val="00186038"/>
    <w:rsid w:val="001920A4"/>
    <w:rsid w:val="00193019"/>
    <w:rsid w:val="00193993"/>
    <w:rsid w:val="00197A6F"/>
    <w:rsid w:val="001B04D5"/>
    <w:rsid w:val="001B0DDA"/>
    <w:rsid w:val="001B16CC"/>
    <w:rsid w:val="001B35D8"/>
    <w:rsid w:val="001C777F"/>
    <w:rsid w:val="001D1CC9"/>
    <w:rsid w:val="001F1294"/>
    <w:rsid w:val="001F1927"/>
    <w:rsid w:val="001F5543"/>
    <w:rsid w:val="001F5822"/>
    <w:rsid w:val="001F7D14"/>
    <w:rsid w:val="00214024"/>
    <w:rsid w:val="002216FD"/>
    <w:rsid w:val="00226EF5"/>
    <w:rsid w:val="00231173"/>
    <w:rsid w:val="00232D8B"/>
    <w:rsid w:val="0024140A"/>
    <w:rsid w:val="00241592"/>
    <w:rsid w:val="00243860"/>
    <w:rsid w:val="00246492"/>
    <w:rsid w:val="00253B73"/>
    <w:rsid w:val="00255E29"/>
    <w:rsid w:val="00262FC4"/>
    <w:rsid w:val="00271E08"/>
    <w:rsid w:val="00276D7E"/>
    <w:rsid w:val="00281D09"/>
    <w:rsid w:val="00281DF3"/>
    <w:rsid w:val="002932BD"/>
    <w:rsid w:val="002939DD"/>
    <w:rsid w:val="002A2936"/>
    <w:rsid w:val="002B0E44"/>
    <w:rsid w:val="002B692A"/>
    <w:rsid w:val="002C204C"/>
    <w:rsid w:val="002C7203"/>
    <w:rsid w:val="002D34E9"/>
    <w:rsid w:val="002D3A4B"/>
    <w:rsid w:val="002E03DF"/>
    <w:rsid w:val="002E0C00"/>
    <w:rsid w:val="002E100B"/>
    <w:rsid w:val="002E39B4"/>
    <w:rsid w:val="002E41C7"/>
    <w:rsid w:val="002E47AD"/>
    <w:rsid w:val="002E5BB0"/>
    <w:rsid w:val="002F0956"/>
    <w:rsid w:val="002F20DF"/>
    <w:rsid w:val="002F6162"/>
    <w:rsid w:val="00310635"/>
    <w:rsid w:val="00324921"/>
    <w:rsid w:val="003269E4"/>
    <w:rsid w:val="003306A9"/>
    <w:rsid w:val="00330E2E"/>
    <w:rsid w:val="0033420F"/>
    <w:rsid w:val="0033474C"/>
    <w:rsid w:val="00337422"/>
    <w:rsid w:val="00343892"/>
    <w:rsid w:val="00345895"/>
    <w:rsid w:val="00354541"/>
    <w:rsid w:val="00355D62"/>
    <w:rsid w:val="00364146"/>
    <w:rsid w:val="00380064"/>
    <w:rsid w:val="00384806"/>
    <w:rsid w:val="003852E2"/>
    <w:rsid w:val="00392731"/>
    <w:rsid w:val="003A2A62"/>
    <w:rsid w:val="003A3A54"/>
    <w:rsid w:val="003A7CC2"/>
    <w:rsid w:val="003B0417"/>
    <w:rsid w:val="003F2259"/>
    <w:rsid w:val="003F3005"/>
    <w:rsid w:val="00400009"/>
    <w:rsid w:val="0040125F"/>
    <w:rsid w:val="00401637"/>
    <w:rsid w:val="00404C84"/>
    <w:rsid w:val="00413A58"/>
    <w:rsid w:val="00420C6F"/>
    <w:rsid w:val="0042177C"/>
    <w:rsid w:val="0042215C"/>
    <w:rsid w:val="00430678"/>
    <w:rsid w:val="00432AFE"/>
    <w:rsid w:val="0043487A"/>
    <w:rsid w:val="00437DEF"/>
    <w:rsid w:val="0044140F"/>
    <w:rsid w:val="00447DA4"/>
    <w:rsid w:val="004517C5"/>
    <w:rsid w:val="0045635D"/>
    <w:rsid w:val="00457E5A"/>
    <w:rsid w:val="00462038"/>
    <w:rsid w:val="00470BA2"/>
    <w:rsid w:val="004901BB"/>
    <w:rsid w:val="004A0953"/>
    <w:rsid w:val="004A1904"/>
    <w:rsid w:val="004B107A"/>
    <w:rsid w:val="004B5718"/>
    <w:rsid w:val="004D1216"/>
    <w:rsid w:val="004D576A"/>
    <w:rsid w:val="004D72E0"/>
    <w:rsid w:val="004E0972"/>
    <w:rsid w:val="004E7212"/>
    <w:rsid w:val="004F0776"/>
    <w:rsid w:val="004F2811"/>
    <w:rsid w:val="004F2C66"/>
    <w:rsid w:val="004F3CAF"/>
    <w:rsid w:val="004F509D"/>
    <w:rsid w:val="004F531B"/>
    <w:rsid w:val="00504D66"/>
    <w:rsid w:val="00510395"/>
    <w:rsid w:val="0051682D"/>
    <w:rsid w:val="00516C61"/>
    <w:rsid w:val="00521A78"/>
    <w:rsid w:val="005335BB"/>
    <w:rsid w:val="00542280"/>
    <w:rsid w:val="00544DEC"/>
    <w:rsid w:val="00545B96"/>
    <w:rsid w:val="005508BA"/>
    <w:rsid w:val="00552B1F"/>
    <w:rsid w:val="00556FAB"/>
    <w:rsid w:val="00565EC0"/>
    <w:rsid w:val="00572ACC"/>
    <w:rsid w:val="005731A6"/>
    <w:rsid w:val="00573C2B"/>
    <w:rsid w:val="0058685A"/>
    <w:rsid w:val="005879B2"/>
    <w:rsid w:val="00591101"/>
    <w:rsid w:val="00594C6C"/>
    <w:rsid w:val="005A1271"/>
    <w:rsid w:val="005A30EC"/>
    <w:rsid w:val="005A766A"/>
    <w:rsid w:val="005C3875"/>
    <w:rsid w:val="005C5E44"/>
    <w:rsid w:val="005C7600"/>
    <w:rsid w:val="005D10C8"/>
    <w:rsid w:val="005D458C"/>
    <w:rsid w:val="005E23B0"/>
    <w:rsid w:val="005E2887"/>
    <w:rsid w:val="005E3636"/>
    <w:rsid w:val="005F6713"/>
    <w:rsid w:val="005F7979"/>
    <w:rsid w:val="006001DC"/>
    <w:rsid w:val="00604378"/>
    <w:rsid w:val="006062B0"/>
    <w:rsid w:val="006123E2"/>
    <w:rsid w:val="006130CC"/>
    <w:rsid w:val="00613601"/>
    <w:rsid w:val="00617251"/>
    <w:rsid w:val="00626260"/>
    <w:rsid w:val="00627AE8"/>
    <w:rsid w:val="00627D26"/>
    <w:rsid w:val="006360D9"/>
    <w:rsid w:val="00650AC3"/>
    <w:rsid w:val="00653ACB"/>
    <w:rsid w:val="00657EBB"/>
    <w:rsid w:val="00662777"/>
    <w:rsid w:val="00666947"/>
    <w:rsid w:val="00676C1F"/>
    <w:rsid w:val="00676D64"/>
    <w:rsid w:val="006814F7"/>
    <w:rsid w:val="00683B4B"/>
    <w:rsid w:val="00684A0D"/>
    <w:rsid w:val="00684B61"/>
    <w:rsid w:val="00690B33"/>
    <w:rsid w:val="00691BAA"/>
    <w:rsid w:val="00693D5B"/>
    <w:rsid w:val="006A47E4"/>
    <w:rsid w:val="006B43BE"/>
    <w:rsid w:val="006B58CD"/>
    <w:rsid w:val="006B69B0"/>
    <w:rsid w:val="006B6D06"/>
    <w:rsid w:val="006C60FA"/>
    <w:rsid w:val="006D7344"/>
    <w:rsid w:val="006E3065"/>
    <w:rsid w:val="006F29BF"/>
    <w:rsid w:val="006F3658"/>
    <w:rsid w:val="006F3C98"/>
    <w:rsid w:val="006F7082"/>
    <w:rsid w:val="00701729"/>
    <w:rsid w:val="00705118"/>
    <w:rsid w:val="007070D0"/>
    <w:rsid w:val="007138C2"/>
    <w:rsid w:val="00715931"/>
    <w:rsid w:val="0071734C"/>
    <w:rsid w:val="00742ED5"/>
    <w:rsid w:val="007453CA"/>
    <w:rsid w:val="007467EE"/>
    <w:rsid w:val="00765285"/>
    <w:rsid w:val="00767097"/>
    <w:rsid w:val="00770694"/>
    <w:rsid w:val="00770B61"/>
    <w:rsid w:val="00784507"/>
    <w:rsid w:val="00786AEF"/>
    <w:rsid w:val="0079082F"/>
    <w:rsid w:val="0079201C"/>
    <w:rsid w:val="00792585"/>
    <w:rsid w:val="00793151"/>
    <w:rsid w:val="00797113"/>
    <w:rsid w:val="007A47E0"/>
    <w:rsid w:val="007B16F4"/>
    <w:rsid w:val="007B2308"/>
    <w:rsid w:val="007B2756"/>
    <w:rsid w:val="007B3BA5"/>
    <w:rsid w:val="007B5E49"/>
    <w:rsid w:val="007C3B59"/>
    <w:rsid w:val="007C4428"/>
    <w:rsid w:val="007C74D2"/>
    <w:rsid w:val="007D0708"/>
    <w:rsid w:val="007D1FA8"/>
    <w:rsid w:val="007D3C3A"/>
    <w:rsid w:val="007D490A"/>
    <w:rsid w:val="007D5A59"/>
    <w:rsid w:val="007E6015"/>
    <w:rsid w:val="007F1647"/>
    <w:rsid w:val="007F6E88"/>
    <w:rsid w:val="00803D91"/>
    <w:rsid w:val="00804702"/>
    <w:rsid w:val="008220AC"/>
    <w:rsid w:val="00841F27"/>
    <w:rsid w:val="008611AC"/>
    <w:rsid w:val="00866245"/>
    <w:rsid w:val="00875622"/>
    <w:rsid w:val="0088176E"/>
    <w:rsid w:val="00883A9F"/>
    <w:rsid w:val="008854D3"/>
    <w:rsid w:val="00891793"/>
    <w:rsid w:val="00891EDC"/>
    <w:rsid w:val="00895A76"/>
    <w:rsid w:val="00896E9D"/>
    <w:rsid w:val="008979D5"/>
    <w:rsid w:val="008A08CA"/>
    <w:rsid w:val="008A54A5"/>
    <w:rsid w:val="008A7359"/>
    <w:rsid w:val="008B419E"/>
    <w:rsid w:val="008B4579"/>
    <w:rsid w:val="008C277E"/>
    <w:rsid w:val="008D2EFC"/>
    <w:rsid w:val="008D3327"/>
    <w:rsid w:val="008D4013"/>
    <w:rsid w:val="008D5500"/>
    <w:rsid w:val="008D7379"/>
    <w:rsid w:val="008E2069"/>
    <w:rsid w:val="008E3016"/>
    <w:rsid w:val="009007B1"/>
    <w:rsid w:val="009133A0"/>
    <w:rsid w:val="009239CD"/>
    <w:rsid w:val="00926D09"/>
    <w:rsid w:val="009306E3"/>
    <w:rsid w:val="0094555A"/>
    <w:rsid w:val="009506B7"/>
    <w:rsid w:val="009533A2"/>
    <w:rsid w:val="009546B2"/>
    <w:rsid w:val="00960499"/>
    <w:rsid w:val="00961B11"/>
    <w:rsid w:val="00970F5F"/>
    <w:rsid w:val="009711DF"/>
    <w:rsid w:val="00971989"/>
    <w:rsid w:val="00982932"/>
    <w:rsid w:val="0098386E"/>
    <w:rsid w:val="00983FDF"/>
    <w:rsid w:val="0098454E"/>
    <w:rsid w:val="00987648"/>
    <w:rsid w:val="0099190E"/>
    <w:rsid w:val="009A0C9E"/>
    <w:rsid w:val="009A6C5B"/>
    <w:rsid w:val="009B6EF9"/>
    <w:rsid w:val="009C0E72"/>
    <w:rsid w:val="009C114C"/>
    <w:rsid w:val="009D7E5E"/>
    <w:rsid w:val="009E0A36"/>
    <w:rsid w:val="009E192E"/>
    <w:rsid w:val="009E4392"/>
    <w:rsid w:val="009E540F"/>
    <w:rsid w:val="009F61AC"/>
    <w:rsid w:val="009F7BAA"/>
    <w:rsid w:val="00A0291E"/>
    <w:rsid w:val="00A15770"/>
    <w:rsid w:val="00A167F6"/>
    <w:rsid w:val="00A228F5"/>
    <w:rsid w:val="00A27593"/>
    <w:rsid w:val="00A31B6A"/>
    <w:rsid w:val="00A33B20"/>
    <w:rsid w:val="00A36A24"/>
    <w:rsid w:val="00A432BA"/>
    <w:rsid w:val="00A45ED3"/>
    <w:rsid w:val="00A4694B"/>
    <w:rsid w:val="00A46BAB"/>
    <w:rsid w:val="00A5115F"/>
    <w:rsid w:val="00A57943"/>
    <w:rsid w:val="00A6305B"/>
    <w:rsid w:val="00A644A0"/>
    <w:rsid w:val="00A64B9B"/>
    <w:rsid w:val="00A71B64"/>
    <w:rsid w:val="00A821B9"/>
    <w:rsid w:val="00A82386"/>
    <w:rsid w:val="00A8469E"/>
    <w:rsid w:val="00A960A0"/>
    <w:rsid w:val="00A971C5"/>
    <w:rsid w:val="00A97B3C"/>
    <w:rsid w:val="00AA64EB"/>
    <w:rsid w:val="00AB0E75"/>
    <w:rsid w:val="00AB7109"/>
    <w:rsid w:val="00AC0F55"/>
    <w:rsid w:val="00AD25C1"/>
    <w:rsid w:val="00AD3FAB"/>
    <w:rsid w:val="00AD6313"/>
    <w:rsid w:val="00AE1AF8"/>
    <w:rsid w:val="00AF1060"/>
    <w:rsid w:val="00AF41B1"/>
    <w:rsid w:val="00AF4B3B"/>
    <w:rsid w:val="00AF60B7"/>
    <w:rsid w:val="00B059C2"/>
    <w:rsid w:val="00B12411"/>
    <w:rsid w:val="00B14925"/>
    <w:rsid w:val="00B1570B"/>
    <w:rsid w:val="00B215D2"/>
    <w:rsid w:val="00B32964"/>
    <w:rsid w:val="00B33450"/>
    <w:rsid w:val="00B402B3"/>
    <w:rsid w:val="00B41E37"/>
    <w:rsid w:val="00B52EA7"/>
    <w:rsid w:val="00B559A5"/>
    <w:rsid w:val="00B5737C"/>
    <w:rsid w:val="00B6464E"/>
    <w:rsid w:val="00B64E25"/>
    <w:rsid w:val="00B7075A"/>
    <w:rsid w:val="00B70D20"/>
    <w:rsid w:val="00B82EF8"/>
    <w:rsid w:val="00B83526"/>
    <w:rsid w:val="00B84780"/>
    <w:rsid w:val="00BB5CF4"/>
    <w:rsid w:val="00BB60D4"/>
    <w:rsid w:val="00BB724A"/>
    <w:rsid w:val="00BC1964"/>
    <w:rsid w:val="00BC76E2"/>
    <w:rsid w:val="00BC7779"/>
    <w:rsid w:val="00BD0278"/>
    <w:rsid w:val="00BD0BF2"/>
    <w:rsid w:val="00BE00F7"/>
    <w:rsid w:val="00BE05F3"/>
    <w:rsid w:val="00BE0BEB"/>
    <w:rsid w:val="00BE2BE6"/>
    <w:rsid w:val="00BE6CAD"/>
    <w:rsid w:val="00BE7643"/>
    <w:rsid w:val="00BF4D9A"/>
    <w:rsid w:val="00BF5FCC"/>
    <w:rsid w:val="00BF68A4"/>
    <w:rsid w:val="00C02521"/>
    <w:rsid w:val="00C11ED7"/>
    <w:rsid w:val="00C12A6B"/>
    <w:rsid w:val="00C12C92"/>
    <w:rsid w:val="00C16AC5"/>
    <w:rsid w:val="00C16FB2"/>
    <w:rsid w:val="00C25843"/>
    <w:rsid w:val="00C2782A"/>
    <w:rsid w:val="00C40EDD"/>
    <w:rsid w:val="00C44A4D"/>
    <w:rsid w:val="00C61C8F"/>
    <w:rsid w:val="00C647B5"/>
    <w:rsid w:val="00C66F83"/>
    <w:rsid w:val="00C70A7D"/>
    <w:rsid w:val="00C75832"/>
    <w:rsid w:val="00C77134"/>
    <w:rsid w:val="00CA1018"/>
    <w:rsid w:val="00CB167B"/>
    <w:rsid w:val="00CD72B7"/>
    <w:rsid w:val="00CE0149"/>
    <w:rsid w:val="00CF3367"/>
    <w:rsid w:val="00CF4F47"/>
    <w:rsid w:val="00CF5735"/>
    <w:rsid w:val="00D02006"/>
    <w:rsid w:val="00D02961"/>
    <w:rsid w:val="00D02A2E"/>
    <w:rsid w:val="00D15596"/>
    <w:rsid w:val="00D163AB"/>
    <w:rsid w:val="00D22EDD"/>
    <w:rsid w:val="00D24EDB"/>
    <w:rsid w:val="00D402C4"/>
    <w:rsid w:val="00D529BA"/>
    <w:rsid w:val="00D52B0B"/>
    <w:rsid w:val="00D635FE"/>
    <w:rsid w:val="00D75242"/>
    <w:rsid w:val="00D77F4B"/>
    <w:rsid w:val="00D80F11"/>
    <w:rsid w:val="00D81D6C"/>
    <w:rsid w:val="00D83C10"/>
    <w:rsid w:val="00D85530"/>
    <w:rsid w:val="00D8701C"/>
    <w:rsid w:val="00D91364"/>
    <w:rsid w:val="00DB5396"/>
    <w:rsid w:val="00DC0A63"/>
    <w:rsid w:val="00DC65DB"/>
    <w:rsid w:val="00DC7213"/>
    <w:rsid w:val="00DD486B"/>
    <w:rsid w:val="00DE22DF"/>
    <w:rsid w:val="00DF679D"/>
    <w:rsid w:val="00DF7516"/>
    <w:rsid w:val="00E045DC"/>
    <w:rsid w:val="00E06CDC"/>
    <w:rsid w:val="00E13740"/>
    <w:rsid w:val="00E1450F"/>
    <w:rsid w:val="00E158A5"/>
    <w:rsid w:val="00E24F11"/>
    <w:rsid w:val="00E25459"/>
    <w:rsid w:val="00E2602C"/>
    <w:rsid w:val="00E42E54"/>
    <w:rsid w:val="00E52FB2"/>
    <w:rsid w:val="00E61749"/>
    <w:rsid w:val="00E65D29"/>
    <w:rsid w:val="00E66A75"/>
    <w:rsid w:val="00E85D02"/>
    <w:rsid w:val="00E87B4A"/>
    <w:rsid w:val="00E87CD7"/>
    <w:rsid w:val="00E9377A"/>
    <w:rsid w:val="00E96758"/>
    <w:rsid w:val="00E9701B"/>
    <w:rsid w:val="00EA67E3"/>
    <w:rsid w:val="00EA70A4"/>
    <w:rsid w:val="00EB0DE7"/>
    <w:rsid w:val="00EB1C1F"/>
    <w:rsid w:val="00EC2F95"/>
    <w:rsid w:val="00EC6A1B"/>
    <w:rsid w:val="00ED1657"/>
    <w:rsid w:val="00ED5E20"/>
    <w:rsid w:val="00EE5103"/>
    <w:rsid w:val="00EE7AC2"/>
    <w:rsid w:val="00EF6C0C"/>
    <w:rsid w:val="00F00E79"/>
    <w:rsid w:val="00F015C1"/>
    <w:rsid w:val="00F125B2"/>
    <w:rsid w:val="00F177D6"/>
    <w:rsid w:val="00F23D3F"/>
    <w:rsid w:val="00F26C12"/>
    <w:rsid w:val="00F31EF8"/>
    <w:rsid w:val="00F32059"/>
    <w:rsid w:val="00F33256"/>
    <w:rsid w:val="00F34170"/>
    <w:rsid w:val="00F424EA"/>
    <w:rsid w:val="00F428B1"/>
    <w:rsid w:val="00F44ABC"/>
    <w:rsid w:val="00F45283"/>
    <w:rsid w:val="00F4557C"/>
    <w:rsid w:val="00F55B6D"/>
    <w:rsid w:val="00F71C4F"/>
    <w:rsid w:val="00F82D1A"/>
    <w:rsid w:val="00F91356"/>
    <w:rsid w:val="00F945DB"/>
    <w:rsid w:val="00F94A56"/>
    <w:rsid w:val="00FA27F1"/>
    <w:rsid w:val="00FA5ADB"/>
    <w:rsid w:val="00FB4BD3"/>
    <w:rsid w:val="00FC5086"/>
    <w:rsid w:val="00FD31A7"/>
    <w:rsid w:val="00FD6027"/>
    <w:rsid w:val="00FD7643"/>
    <w:rsid w:val="00FE1114"/>
    <w:rsid w:val="00FE3F4C"/>
    <w:rsid w:val="00FF0E3A"/>
    <w:rsid w:val="00FF309C"/>
    <w:rsid w:val="00FF38F6"/>
    <w:rsid w:val="00FF5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958C9"/>
  <w15:docId w15:val="{D0F82A37-4EC3-4348-853A-54302DC2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54E"/>
    <w:rPr>
      <w:rFonts w:ascii="Arial" w:hAnsi="Arial"/>
      <w:sz w:val="20"/>
      <w:szCs w:val="24"/>
      <w:lang w:eastAsia="en-US"/>
    </w:rPr>
  </w:style>
  <w:style w:type="paragraph" w:styleId="berschrift1">
    <w:name w:val="heading 1"/>
    <w:aliases w:val="TG 1"/>
    <w:basedOn w:val="Standard"/>
    <w:next w:val="berschrift2"/>
    <w:link w:val="berschrift1Zchn"/>
    <w:autoRedefine/>
    <w:uiPriority w:val="99"/>
    <w:qFormat/>
    <w:rsid w:val="0098454E"/>
    <w:pPr>
      <w:spacing w:before="240" w:after="120"/>
      <w:outlineLvl w:val="0"/>
    </w:pPr>
    <w:rPr>
      <w:b/>
      <w:kern w:val="28"/>
      <w:sz w:val="24"/>
      <w:szCs w:val="20"/>
      <w:lang w:eastAsia="de-DE"/>
    </w:rPr>
  </w:style>
  <w:style w:type="paragraph" w:styleId="berschrift2">
    <w:name w:val="heading 2"/>
    <w:aliases w:val="TG 2"/>
    <w:basedOn w:val="Standard"/>
    <w:next w:val="berschrift3"/>
    <w:link w:val="berschrift2Zchn"/>
    <w:autoRedefine/>
    <w:uiPriority w:val="99"/>
    <w:qFormat/>
    <w:rsid w:val="0098454E"/>
    <w:pPr>
      <w:spacing w:before="240" w:after="120"/>
      <w:jc w:val="both"/>
      <w:outlineLvl w:val="1"/>
    </w:pPr>
    <w:rPr>
      <w:rFonts w:cs="Arial"/>
      <w:b/>
      <w:bCs/>
      <w:iCs/>
      <w:sz w:val="24"/>
      <w:szCs w:val="28"/>
      <w:lang w:eastAsia="de-DE"/>
    </w:rPr>
  </w:style>
  <w:style w:type="paragraph" w:styleId="berschrift3">
    <w:name w:val="heading 3"/>
    <w:aliases w:val="TG 3"/>
    <w:basedOn w:val="Standard"/>
    <w:next w:val="Standard"/>
    <w:link w:val="berschrift3Zchn"/>
    <w:uiPriority w:val="99"/>
    <w:qFormat/>
    <w:rsid w:val="0098454E"/>
    <w:pPr>
      <w:keepNext/>
      <w:spacing w:before="240" w:after="60"/>
      <w:outlineLvl w:val="2"/>
    </w:pPr>
    <w:rPr>
      <w:b/>
      <w:bCs/>
      <w:sz w:val="26"/>
      <w:szCs w:val="26"/>
    </w:rPr>
  </w:style>
  <w:style w:type="paragraph" w:styleId="berschrift4">
    <w:name w:val="heading 4"/>
    <w:aliases w:val="TG 4,Título INDICE,h4,4,H4,bullet,bl,bb,First Subheading,dash,Ref Heading 1,rh1,Heading sql,(Shift Ctrl 4),Titre 41,t4.T4,NCX-Title 4,4heading,H4-Heading 4,a.,Heading4,Heading Four,l4,h41,H41,41,H4-Heading 41,a.1,Heading41"/>
    <w:basedOn w:val="Standard"/>
    <w:next w:val="Standard"/>
    <w:link w:val="berschrift4Zchn"/>
    <w:autoRedefine/>
    <w:uiPriority w:val="99"/>
    <w:qFormat/>
    <w:rsid w:val="0098454E"/>
    <w:pPr>
      <w:numPr>
        <w:numId w:val="18"/>
      </w:numPr>
      <w:spacing w:before="60" w:after="120"/>
      <w:outlineLvl w:val="3"/>
    </w:pPr>
    <w:rPr>
      <w:bCs/>
      <w:sz w:val="22"/>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G 1 Zchn"/>
    <w:basedOn w:val="Absatz-Standardschriftart"/>
    <w:link w:val="berschrift1"/>
    <w:uiPriority w:val="99"/>
    <w:locked/>
    <w:rsid w:val="00355D62"/>
    <w:rPr>
      <w:rFonts w:ascii="Cambria" w:hAnsi="Cambria" w:cs="Times New Roman"/>
      <w:b/>
      <w:bCs/>
      <w:kern w:val="32"/>
      <w:sz w:val="32"/>
      <w:szCs w:val="32"/>
      <w:lang w:eastAsia="en-US"/>
    </w:rPr>
  </w:style>
  <w:style w:type="character" w:customStyle="1" w:styleId="berschrift2Zchn">
    <w:name w:val="Überschrift 2 Zchn"/>
    <w:aliases w:val="TG 2 Zchn"/>
    <w:basedOn w:val="Absatz-Standardschriftart"/>
    <w:link w:val="berschrift2"/>
    <w:uiPriority w:val="99"/>
    <w:semiHidden/>
    <w:locked/>
    <w:rsid w:val="00355D62"/>
    <w:rPr>
      <w:rFonts w:ascii="Cambria" w:hAnsi="Cambria" w:cs="Times New Roman"/>
      <w:b/>
      <w:bCs/>
      <w:i/>
      <w:iCs/>
      <w:sz w:val="28"/>
      <w:szCs w:val="28"/>
      <w:lang w:eastAsia="en-US"/>
    </w:rPr>
  </w:style>
  <w:style w:type="character" w:customStyle="1" w:styleId="berschrift3Zchn">
    <w:name w:val="Überschrift 3 Zchn"/>
    <w:aliases w:val="TG 3 Zchn"/>
    <w:basedOn w:val="Absatz-Standardschriftart"/>
    <w:link w:val="berschrift3"/>
    <w:uiPriority w:val="99"/>
    <w:semiHidden/>
    <w:locked/>
    <w:rsid w:val="00355D62"/>
    <w:rPr>
      <w:rFonts w:ascii="Cambria" w:hAnsi="Cambria" w:cs="Times New Roman"/>
      <w:b/>
      <w:bCs/>
      <w:sz w:val="26"/>
      <w:szCs w:val="26"/>
      <w:lang w:eastAsia="en-US"/>
    </w:rPr>
  </w:style>
  <w:style w:type="character" w:customStyle="1" w:styleId="berschrift4Zchn">
    <w:name w:val="Überschrift 4 Zchn"/>
    <w:aliases w:val="TG 4 Zchn,Título INDICE Zchn,h4 Zchn,4 Zchn,H4 Zchn,bullet Zchn,bl Zchn,bb Zchn,First Subheading Zchn,dash Zchn,Ref Heading 1 Zchn,rh1 Zchn,Heading sql Zchn,(Shift Ctrl 4) Zchn,Titre 41 Zchn,t4.T4 Zchn,NCX-Title 4 Zchn,4heading Zchn"/>
    <w:basedOn w:val="Absatz-Standardschriftart"/>
    <w:link w:val="berschrift4"/>
    <w:uiPriority w:val="99"/>
    <w:locked/>
    <w:rsid w:val="00355D62"/>
    <w:rPr>
      <w:rFonts w:ascii="Arial" w:hAnsi="Arial"/>
      <w:bCs/>
      <w:szCs w:val="28"/>
      <w:lang w:val="en-GB"/>
    </w:rPr>
  </w:style>
  <w:style w:type="paragraph" w:customStyle="1" w:styleId="numberedheading">
    <w:name w:val="numbered heading"/>
    <w:basedOn w:val="berschrift3"/>
    <w:next w:val="Textindent1"/>
    <w:uiPriority w:val="99"/>
    <w:rsid w:val="0098454E"/>
    <w:pPr>
      <w:numPr>
        <w:numId w:val="11"/>
      </w:numPr>
      <w:spacing w:after="120"/>
      <w:contextualSpacing/>
    </w:pPr>
  </w:style>
  <w:style w:type="paragraph" w:customStyle="1" w:styleId="Textindent1">
    <w:name w:val="Text indent 1"/>
    <w:basedOn w:val="Standard"/>
    <w:uiPriority w:val="99"/>
    <w:rsid w:val="0098454E"/>
    <w:pPr>
      <w:spacing w:after="120"/>
      <w:ind w:left="720"/>
    </w:pPr>
  </w:style>
  <w:style w:type="paragraph" w:customStyle="1" w:styleId="StyleTextindent1Bold">
    <w:name w:val="Style Text indent 1 + Bold"/>
    <w:basedOn w:val="Textindent1"/>
    <w:uiPriority w:val="99"/>
    <w:rsid w:val="0098454E"/>
    <w:pPr>
      <w:spacing w:before="120"/>
    </w:pPr>
    <w:rPr>
      <w:b/>
      <w:bCs/>
    </w:rPr>
  </w:style>
  <w:style w:type="paragraph" w:customStyle="1" w:styleId="Listindent1">
    <w:name w:val="List indent 1"/>
    <w:basedOn w:val="Textindent1"/>
    <w:uiPriority w:val="99"/>
    <w:rsid w:val="0098454E"/>
    <w:pPr>
      <w:numPr>
        <w:numId w:val="12"/>
      </w:numPr>
    </w:pPr>
  </w:style>
  <w:style w:type="paragraph" w:customStyle="1" w:styleId="numberedheading2">
    <w:name w:val="numbered heading 2"/>
    <w:basedOn w:val="berschrift3"/>
    <w:next w:val="Textindent2"/>
    <w:uiPriority w:val="99"/>
    <w:rsid w:val="0098454E"/>
    <w:pPr>
      <w:numPr>
        <w:ilvl w:val="1"/>
        <w:numId w:val="11"/>
      </w:numPr>
      <w:spacing w:before="120" w:after="120"/>
      <w:contextualSpacing/>
    </w:pPr>
    <w:rPr>
      <w:b w:val="0"/>
      <w:sz w:val="24"/>
    </w:rPr>
  </w:style>
  <w:style w:type="paragraph" w:customStyle="1" w:styleId="numberedheading3">
    <w:name w:val="numbered heading 3"/>
    <w:basedOn w:val="numberedheading2"/>
    <w:uiPriority w:val="99"/>
    <w:rsid w:val="0098454E"/>
    <w:pPr>
      <w:numPr>
        <w:ilvl w:val="2"/>
        <w:numId w:val="10"/>
      </w:numPr>
    </w:pPr>
    <w:rPr>
      <w:rFonts w:ascii="Times New Roman" w:hAnsi="Times New Roman"/>
    </w:rPr>
  </w:style>
  <w:style w:type="paragraph" w:customStyle="1" w:styleId="Textindent2">
    <w:name w:val="Text indent 2"/>
    <w:basedOn w:val="Textindent1"/>
    <w:uiPriority w:val="99"/>
    <w:rsid w:val="0098454E"/>
    <w:pPr>
      <w:ind w:left="1134"/>
    </w:pPr>
  </w:style>
  <w:style w:type="paragraph" w:customStyle="1" w:styleId="Textindent3">
    <w:name w:val="Text indent 3"/>
    <w:basedOn w:val="Textindent2"/>
    <w:uiPriority w:val="99"/>
    <w:rsid w:val="0098454E"/>
    <w:pPr>
      <w:ind w:left="1814"/>
    </w:pPr>
  </w:style>
  <w:style w:type="paragraph" w:customStyle="1" w:styleId="Listindent2">
    <w:name w:val="List indent 2"/>
    <w:basedOn w:val="Listindent1"/>
    <w:uiPriority w:val="99"/>
    <w:rsid w:val="0098454E"/>
    <w:pPr>
      <w:numPr>
        <w:numId w:val="0"/>
      </w:numPr>
    </w:pPr>
  </w:style>
  <w:style w:type="paragraph" w:customStyle="1" w:styleId="Listindent3">
    <w:name w:val="List indent 3"/>
    <w:basedOn w:val="Listindent2"/>
    <w:uiPriority w:val="99"/>
    <w:rsid w:val="0098454E"/>
  </w:style>
  <w:style w:type="paragraph" w:customStyle="1" w:styleId="List1-">
    <w:name w:val="List 1 -"/>
    <w:basedOn w:val="Listindent1"/>
    <w:uiPriority w:val="99"/>
    <w:rsid w:val="0098454E"/>
    <w:pPr>
      <w:keepLines/>
      <w:numPr>
        <w:numId w:val="0"/>
      </w:numPr>
    </w:pPr>
    <w:rPr>
      <w:lang w:val="en-GB"/>
    </w:rPr>
  </w:style>
  <w:style w:type="paragraph" w:customStyle="1" w:styleId="Text1">
    <w:name w:val="Text 1"/>
    <w:basedOn w:val="Textindent1"/>
    <w:uiPriority w:val="99"/>
    <w:rsid w:val="0098454E"/>
    <w:pPr>
      <w:spacing w:before="120"/>
      <w:ind w:left="0"/>
    </w:pPr>
    <w:rPr>
      <w:lang w:val="en-GB"/>
    </w:rPr>
  </w:style>
  <w:style w:type="paragraph" w:styleId="Verzeichnis1">
    <w:name w:val="toc 1"/>
    <w:basedOn w:val="Standard"/>
    <w:next w:val="Body"/>
    <w:uiPriority w:val="39"/>
    <w:rsid w:val="0098454E"/>
    <w:pPr>
      <w:spacing w:before="280" w:after="140" w:line="290" w:lineRule="auto"/>
      <w:ind w:left="567" w:hanging="567"/>
    </w:pPr>
    <w:rPr>
      <w:kern w:val="20"/>
    </w:rPr>
  </w:style>
  <w:style w:type="paragraph" w:customStyle="1" w:styleId="Body">
    <w:name w:val="Body"/>
    <w:basedOn w:val="Standard"/>
    <w:link w:val="BodyChar"/>
    <w:uiPriority w:val="99"/>
    <w:rsid w:val="0098454E"/>
    <w:pPr>
      <w:spacing w:after="140" w:line="290" w:lineRule="auto"/>
      <w:jc w:val="both"/>
    </w:pPr>
    <w:rPr>
      <w:kern w:val="20"/>
    </w:rPr>
  </w:style>
  <w:style w:type="paragraph" w:customStyle="1" w:styleId="Body1">
    <w:name w:val="Body 1"/>
    <w:basedOn w:val="Standard"/>
    <w:uiPriority w:val="99"/>
    <w:rsid w:val="0098454E"/>
    <w:pPr>
      <w:spacing w:after="140" w:line="290" w:lineRule="auto"/>
      <w:ind w:left="680"/>
      <w:jc w:val="both"/>
    </w:pPr>
    <w:rPr>
      <w:kern w:val="20"/>
    </w:rPr>
  </w:style>
  <w:style w:type="paragraph" w:customStyle="1" w:styleId="Body2">
    <w:name w:val="Body 2"/>
    <w:basedOn w:val="Standard"/>
    <w:uiPriority w:val="99"/>
    <w:rsid w:val="0098454E"/>
    <w:pPr>
      <w:spacing w:after="140" w:line="290" w:lineRule="auto"/>
      <w:ind w:left="680"/>
      <w:jc w:val="both"/>
    </w:pPr>
    <w:rPr>
      <w:kern w:val="20"/>
    </w:rPr>
  </w:style>
  <w:style w:type="paragraph" w:customStyle="1" w:styleId="Level1">
    <w:name w:val="Level 1"/>
    <w:basedOn w:val="Standard"/>
    <w:next w:val="Body1"/>
    <w:link w:val="Level1Zchn"/>
    <w:uiPriority w:val="99"/>
    <w:rsid w:val="0098454E"/>
    <w:pPr>
      <w:keepNext/>
      <w:tabs>
        <w:tab w:val="num" w:pos="680"/>
      </w:tabs>
      <w:spacing w:before="280" w:after="140" w:line="290" w:lineRule="auto"/>
      <w:ind w:left="680" w:hanging="680"/>
      <w:jc w:val="both"/>
      <w:outlineLvl w:val="0"/>
    </w:pPr>
    <w:rPr>
      <w:b/>
      <w:kern w:val="20"/>
      <w:sz w:val="22"/>
    </w:rPr>
  </w:style>
  <w:style w:type="paragraph" w:customStyle="1" w:styleId="Level2">
    <w:name w:val="Level 2"/>
    <w:basedOn w:val="Standard"/>
    <w:uiPriority w:val="99"/>
    <w:rsid w:val="0098454E"/>
    <w:pPr>
      <w:numPr>
        <w:ilvl w:val="1"/>
        <w:numId w:val="1"/>
      </w:numPr>
      <w:spacing w:after="140" w:line="290" w:lineRule="auto"/>
      <w:jc w:val="both"/>
      <w:outlineLvl w:val="1"/>
    </w:pPr>
    <w:rPr>
      <w:kern w:val="20"/>
    </w:rPr>
  </w:style>
  <w:style w:type="paragraph" w:customStyle="1" w:styleId="Level3">
    <w:name w:val="Level 3"/>
    <w:basedOn w:val="Standard"/>
    <w:link w:val="Level3Zchn"/>
    <w:uiPriority w:val="99"/>
    <w:rsid w:val="0098454E"/>
    <w:pPr>
      <w:numPr>
        <w:ilvl w:val="2"/>
        <w:numId w:val="1"/>
      </w:numPr>
      <w:tabs>
        <w:tab w:val="clear" w:pos="360"/>
        <w:tab w:val="num" w:pos="1361"/>
      </w:tabs>
      <w:spacing w:after="140" w:line="290" w:lineRule="auto"/>
      <w:ind w:left="1361" w:hanging="681"/>
      <w:jc w:val="both"/>
      <w:outlineLvl w:val="2"/>
    </w:pPr>
    <w:rPr>
      <w:kern w:val="20"/>
    </w:rPr>
  </w:style>
  <w:style w:type="paragraph" w:customStyle="1" w:styleId="Level4">
    <w:name w:val="Level 4"/>
    <w:basedOn w:val="Standard"/>
    <w:uiPriority w:val="99"/>
    <w:rsid w:val="0098454E"/>
    <w:pPr>
      <w:numPr>
        <w:ilvl w:val="3"/>
        <w:numId w:val="1"/>
      </w:numPr>
      <w:tabs>
        <w:tab w:val="clear" w:pos="360"/>
        <w:tab w:val="num" w:pos="2041"/>
      </w:tabs>
      <w:spacing w:after="140" w:line="290" w:lineRule="auto"/>
      <w:ind w:left="2041" w:hanging="680"/>
      <w:jc w:val="both"/>
      <w:outlineLvl w:val="3"/>
    </w:pPr>
    <w:rPr>
      <w:kern w:val="20"/>
    </w:rPr>
  </w:style>
  <w:style w:type="paragraph" w:customStyle="1" w:styleId="Level5">
    <w:name w:val="Level 5"/>
    <w:basedOn w:val="Standard"/>
    <w:uiPriority w:val="99"/>
    <w:rsid w:val="0098454E"/>
    <w:pPr>
      <w:numPr>
        <w:ilvl w:val="4"/>
        <w:numId w:val="1"/>
      </w:numPr>
      <w:tabs>
        <w:tab w:val="clear" w:pos="360"/>
        <w:tab w:val="num" w:pos="2608"/>
      </w:tabs>
      <w:spacing w:after="140" w:line="290" w:lineRule="auto"/>
      <w:ind w:left="2608" w:hanging="567"/>
      <w:jc w:val="both"/>
      <w:outlineLvl w:val="4"/>
    </w:pPr>
    <w:rPr>
      <w:kern w:val="20"/>
    </w:rPr>
  </w:style>
  <w:style w:type="paragraph" w:customStyle="1" w:styleId="Level6">
    <w:name w:val="Level 6"/>
    <w:basedOn w:val="Standard"/>
    <w:uiPriority w:val="99"/>
    <w:rsid w:val="0098454E"/>
    <w:pPr>
      <w:numPr>
        <w:ilvl w:val="5"/>
        <w:numId w:val="1"/>
      </w:numPr>
      <w:tabs>
        <w:tab w:val="clear" w:pos="360"/>
        <w:tab w:val="num" w:pos="3288"/>
      </w:tabs>
      <w:spacing w:after="140" w:line="290" w:lineRule="auto"/>
      <w:ind w:left="3288" w:hanging="680"/>
      <w:jc w:val="both"/>
      <w:outlineLvl w:val="5"/>
    </w:pPr>
    <w:rPr>
      <w:kern w:val="20"/>
    </w:rPr>
  </w:style>
  <w:style w:type="paragraph" w:customStyle="1" w:styleId="Parties">
    <w:name w:val="Parties"/>
    <w:basedOn w:val="Standard"/>
    <w:uiPriority w:val="99"/>
    <w:rsid w:val="0098454E"/>
    <w:pPr>
      <w:numPr>
        <w:numId w:val="14"/>
      </w:numPr>
      <w:spacing w:after="140" w:line="290" w:lineRule="auto"/>
      <w:jc w:val="both"/>
    </w:pPr>
    <w:rPr>
      <w:kern w:val="20"/>
    </w:rPr>
  </w:style>
  <w:style w:type="paragraph" w:customStyle="1" w:styleId="Recitals">
    <w:name w:val="Recitals"/>
    <w:basedOn w:val="Standard"/>
    <w:uiPriority w:val="99"/>
    <w:rsid w:val="0098454E"/>
    <w:pPr>
      <w:tabs>
        <w:tab w:val="num" w:pos="680"/>
      </w:tabs>
      <w:spacing w:after="140" w:line="290" w:lineRule="auto"/>
      <w:ind w:left="680" w:hanging="680"/>
      <w:jc w:val="both"/>
    </w:pPr>
    <w:rPr>
      <w:kern w:val="20"/>
    </w:rPr>
  </w:style>
  <w:style w:type="paragraph" w:customStyle="1" w:styleId="DocExCode">
    <w:name w:val="DocExCode"/>
    <w:basedOn w:val="Standard"/>
    <w:uiPriority w:val="99"/>
    <w:rsid w:val="0098454E"/>
    <w:pPr>
      <w:pBdr>
        <w:top w:val="single" w:sz="4" w:space="1" w:color="auto"/>
      </w:pBdr>
    </w:pPr>
    <w:rPr>
      <w:kern w:val="20"/>
      <w:sz w:val="16"/>
    </w:rPr>
  </w:style>
  <w:style w:type="paragraph" w:customStyle="1" w:styleId="Level7">
    <w:name w:val="Level 7"/>
    <w:basedOn w:val="Standard"/>
    <w:uiPriority w:val="99"/>
    <w:rsid w:val="0098454E"/>
    <w:pPr>
      <w:numPr>
        <w:ilvl w:val="6"/>
        <w:numId w:val="1"/>
      </w:numPr>
      <w:tabs>
        <w:tab w:val="clear" w:pos="360"/>
        <w:tab w:val="num" w:pos="3288"/>
      </w:tabs>
      <w:spacing w:after="140" w:line="290" w:lineRule="auto"/>
      <w:ind w:left="3288" w:hanging="680"/>
      <w:jc w:val="both"/>
      <w:outlineLvl w:val="6"/>
    </w:pPr>
    <w:rPr>
      <w:kern w:val="20"/>
    </w:rPr>
  </w:style>
  <w:style w:type="paragraph" w:customStyle="1" w:styleId="Level8">
    <w:name w:val="Level 8"/>
    <w:basedOn w:val="Standard"/>
    <w:uiPriority w:val="99"/>
    <w:rsid w:val="0098454E"/>
    <w:pPr>
      <w:numPr>
        <w:ilvl w:val="7"/>
        <w:numId w:val="1"/>
      </w:numPr>
      <w:tabs>
        <w:tab w:val="clear" w:pos="360"/>
        <w:tab w:val="num" w:pos="3288"/>
      </w:tabs>
      <w:spacing w:after="140" w:line="290" w:lineRule="auto"/>
      <w:ind w:left="3288" w:hanging="680"/>
      <w:jc w:val="both"/>
      <w:outlineLvl w:val="7"/>
    </w:pPr>
    <w:rPr>
      <w:kern w:val="20"/>
    </w:rPr>
  </w:style>
  <w:style w:type="paragraph" w:customStyle="1" w:styleId="Level9">
    <w:name w:val="Level 9"/>
    <w:basedOn w:val="Standard"/>
    <w:uiPriority w:val="99"/>
    <w:rsid w:val="0098454E"/>
    <w:pPr>
      <w:numPr>
        <w:ilvl w:val="8"/>
        <w:numId w:val="2"/>
      </w:numPr>
      <w:tabs>
        <w:tab w:val="clear" w:pos="360"/>
        <w:tab w:val="num" w:pos="3288"/>
      </w:tabs>
      <w:spacing w:after="140" w:line="290" w:lineRule="auto"/>
      <w:ind w:left="3288" w:hanging="680"/>
      <w:jc w:val="both"/>
      <w:outlineLvl w:val="8"/>
    </w:pPr>
    <w:rPr>
      <w:kern w:val="20"/>
    </w:rPr>
  </w:style>
  <w:style w:type="character" w:styleId="Seitenzahl">
    <w:name w:val="page number"/>
    <w:basedOn w:val="Absatz-Standardschriftart"/>
    <w:uiPriority w:val="99"/>
    <w:rsid w:val="0098454E"/>
    <w:rPr>
      <w:rFonts w:ascii="Arial" w:hAnsi="Arial" w:cs="Times New Roman"/>
      <w:sz w:val="20"/>
    </w:rPr>
  </w:style>
  <w:style w:type="paragraph" w:customStyle="1" w:styleId="zFSand">
    <w:name w:val="zFSand"/>
    <w:basedOn w:val="Standard"/>
    <w:next w:val="zFSco-names"/>
    <w:uiPriority w:val="99"/>
    <w:rsid w:val="0098454E"/>
    <w:pPr>
      <w:spacing w:line="290" w:lineRule="auto"/>
      <w:jc w:val="center"/>
    </w:pPr>
    <w:rPr>
      <w:kern w:val="20"/>
    </w:rPr>
  </w:style>
  <w:style w:type="paragraph" w:customStyle="1" w:styleId="zFSco-names">
    <w:name w:val="zFSco-names"/>
    <w:basedOn w:val="Standard"/>
    <w:next w:val="zFSand"/>
    <w:uiPriority w:val="99"/>
    <w:rsid w:val="0098454E"/>
    <w:pPr>
      <w:spacing w:before="120" w:after="120" w:line="290" w:lineRule="auto"/>
      <w:jc w:val="center"/>
    </w:pPr>
    <w:rPr>
      <w:kern w:val="24"/>
      <w:sz w:val="24"/>
    </w:rPr>
  </w:style>
  <w:style w:type="paragraph" w:customStyle="1" w:styleId="zFSDate">
    <w:name w:val="zFSDate"/>
    <w:basedOn w:val="Standard"/>
    <w:uiPriority w:val="99"/>
    <w:rsid w:val="0098454E"/>
    <w:pPr>
      <w:spacing w:line="290" w:lineRule="auto"/>
      <w:jc w:val="center"/>
    </w:pPr>
    <w:rPr>
      <w:kern w:val="20"/>
    </w:rPr>
  </w:style>
  <w:style w:type="character" w:styleId="Hyperlink">
    <w:name w:val="Hyperlink"/>
    <w:basedOn w:val="Absatz-Standardschriftart"/>
    <w:uiPriority w:val="99"/>
    <w:rsid w:val="0098454E"/>
    <w:rPr>
      <w:rFonts w:cs="Times New Roman"/>
      <w:color w:val="AF005F"/>
      <w:u w:val="none"/>
    </w:rPr>
  </w:style>
  <w:style w:type="paragraph" w:customStyle="1" w:styleId="zFSNarrative">
    <w:name w:val="zFSNarrative"/>
    <w:basedOn w:val="Standard"/>
    <w:uiPriority w:val="99"/>
    <w:rsid w:val="0098454E"/>
    <w:pPr>
      <w:spacing w:after="120" w:line="290" w:lineRule="auto"/>
      <w:jc w:val="center"/>
    </w:pPr>
    <w:rPr>
      <w:kern w:val="20"/>
    </w:rPr>
  </w:style>
  <w:style w:type="paragraph" w:customStyle="1" w:styleId="Head">
    <w:name w:val="Head"/>
    <w:basedOn w:val="Standard"/>
    <w:next w:val="Body"/>
    <w:uiPriority w:val="99"/>
    <w:rsid w:val="0098454E"/>
    <w:pPr>
      <w:keepNext/>
      <w:spacing w:before="280" w:after="140" w:line="290" w:lineRule="auto"/>
      <w:jc w:val="both"/>
    </w:pPr>
    <w:rPr>
      <w:b/>
      <w:kern w:val="23"/>
      <w:sz w:val="23"/>
    </w:rPr>
  </w:style>
  <w:style w:type="paragraph" w:customStyle="1" w:styleId="zSFRef">
    <w:name w:val="zSFRef"/>
    <w:basedOn w:val="Standard"/>
    <w:uiPriority w:val="99"/>
    <w:rsid w:val="0098454E"/>
    <w:rPr>
      <w:kern w:val="16"/>
      <w:sz w:val="16"/>
    </w:rPr>
  </w:style>
  <w:style w:type="paragraph" w:customStyle="1" w:styleId="zFSAddress">
    <w:name w:val="zFSAddress"/>
    <w:basedOn w:val="Standard"/>
    <w:uiPriority w:val="99"/>
    <w:rsid w:val="0098454E"/>
    <w:pPr>
      <w:spacing w:line="290" w:lineRule="auto"/>
    </w:pPr>
    <w:rPr>
      <w:kern w:val="16"/>
      <w:sz w:val="16"/>
    </w:rPr>
  </w:style>
  <w:style w:type="paragraph" w:customStyle="1" w:styleId="zFSDraft">
    <w:name w:val="zFSDraft"/>
    <w:basedOn w:val="Standard"/>
    <w:uiPriority w:val="99"/>
    <w:rsid w:val="0098454E"/>
    <w:pPr>
      <w:spacing w:line="290" w:lineRule="auto"/>
    </w:pPr>
    <w:rPr>
      <w:kern w:val="20"/>
    </w:rPr>
  </w:style>
  <w:style w:type="paragraph" w:customStyle="1" w:styleId="zFSFax">
    <w:name w:val="zFSFax"/>
    <w:basedOn w:val="Standard"/>
    <w:uiPriority w:val="99"/>
    <w:rsid w:val="0098454E"/>
    <w:rPr>
      <w:kern w:val="16"/>
      <w:sz w:val="16"/>
    </w:rPr>
  </w:style>
  <w:style w:type="paragraph" w:customStyle="1" w:styleId="zFSTel">
    <w:name w:val="zFSTel"/>
    <w:basedOn w:val="Standard"/>
    <w:uiPriority w:val="99"/>
    <w:rsid w:val="0098454E"/>
    <w:pPr>
      <w:spacing w:before="120"/>
    </w:pPr>
    <w:rPr>
      <w:kern w:val="16"/>
      <w:sz w:val="16"/>
    </w:rPr>
  </w:style>
  <w:style w:type="paragraph" w:customStyle="1" w:styleId="LinklatersHeader">
    <w:name w:val="Linklaters Header"/>
    <w:basedOn w:val="Standard"/>
    <w:uiPriority w:val="99"/>
    <w:rsid w:val="0098454E"/>
    <w:rPr>
      <w:kern w:val="20"/>
    </w:rPr>
  </w:style>
  <w:style w:type="paragraph" w:styleId="Kopfzeile">
    <w:name w:val="header"/>
    <w:basedOn w:val="Standard"/>
    <w:link w:val="KopfzeileZchn"/>
    <w:uiPriority w:val="99"/>
    <w:rsid w:val="0098454E"/>
    <w:pPr>
      <w:tabs>
        <w:tab w:val="center" w:pos="4320"/>
        <w:tab w:val="right" w:pos="8640"/>
      </w:tabs>
    </w:pPr>
  </w:style>
  <w:style w:type="character" w:customStyle="1" w:styleId="KopfzeileZchn">
    <w:name w:val="Kopfzeile Zchn"/>
    <w:basedOn w:val="Absatz-Standardschriftart"/>
    <w:link w:val="Kopfzeile"/>
    <w:uiPriority w:val="99"/>
    <w:semiHidden/>
    <w:locked/>
    <w:rsid w:val="00355D62"/>
    <w:rPr>
      <w:rFonts w:ascii="Arial" w:hAnsi="Arial" w:cs="Times New Roman"/>
      <w:sz w:val="24"/>
      <w:szCs w:val="24"/>
      <w:lang w:eastAsia="en-US"/>
    </w:rPr>
  </w:style>
  <w:style w:type="paragraph" w:styleId="Fuzeile">
    <w:name w:val="footer"/>
    <w:basedOn w:val="Standard"/>
    <w:link w:val="FuzeileZchn"/>
    <w:uiPriority w:val="99"/>
    <w:rsid w:val="0098454E"/>
    <w:pPr>
      <w:tabs>
        <w:tab w:val="center" w:pos="4320"/>
        <w:tab w:val="right" w:pos="8640"/>
      </w:tabs>
    </w:pPr>
  </w:style>
  <w:style w:type="character" w:customStyle="1" w:styleId="FuzeileZchn">
    <w:name w:val="Fußzeile Zchn"/>
    <w:basedOn w:val="Absatz-Standardschriftart"/>
    <w:link w:val="Fuzeile"/>
    <w:uiPriority w:val="99"/>
    <w:semiHidden/>
    <w:locked/>
    <w:rsid w:val="00355D62"/>
    <w:rPr>
      <w:rFonts w:ascii="Arial" w:hAnsi="Arial" w:cs="Times New Roman"/>
      <w:sz w:val="24"/>
      <w:szCs w:val="24"/>
      <w:lang w:eastAsia="en-US"/>
    </w:rPr>
  </w:style>
  <w:style w:type="paragraph" w:styleId="Verzeichnis6">
    <w:name w:val="toc 6"/>
    <w:basedOn w:val="Standard"/>
    <w:next w:val="Standard"/>
    <w:autoRedefine/>
    <w:uiPriority w:val="99"/>
    <w:semiHidden/>
    <w:rsid w:val="0098454E"/>
    <w:rPr>
      <w:rFonts w:ascii="Times New Roman" w:hAnsi="Times New Roman"/>
      <w:szCs w:val="26"/>
      <w:lang w:eastAsia="de-DE"/>
    </w:rPr>
  </w:style>
  <w:style w:type="paragraph" w:styleId="Textkrper-Zeileneinzug">
    <w:name w:val="Body Text Indent"/>
    <w:basedOn w:val="Standard"/>
    <w:link w:val="Textkrper-ZeileneinzugZchn"/>
    <w:uiPriority w:val="99"/>
    <w:rsid w:val="0098454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55D62"/>
    <w:rPr>
      <w:rFonts w:ascii="Arial" w:hAnsi="Arial" w:cs="Times New Roman"/>
      <w:sz w:val="24"/>
      <w:szCs w:val="24"/>
      <w:lang w:eastAsia="en-US"/>
    </w:rPr>
  </w:style>
  <w:style w:type="paragraph" w:styleId="Sprechblasentext">
    <w:name w:val="Balloon Text"/>
    <w:basedOn w:val="Standard"/>
    <w:link w:val="SprechblasentextZchn"/>
    <w:uiPriority w:val="99"/>
    <w:semiHidden/>
    <w:rsid w:val="00984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55D62"/>
    <w:rPr>
      <w:rFonts w:cs="Times New Roman"/>
      <w:sz w:val="2"/>
      <w:lang w:eastAsia="en-US"/>
    </w:rPr>
  </w:style>
  <w:style w:type="paragraph" w:customStyle="1" w:styleId="BodyTextNum">
    <w:name w:val="Body Text Num"/>
    <w:basedOn w:val="Textkrper"/>
    <w:uiPriority w:val="99"/>
    <w:rsid w:val="0098454E"/>
    <w:pPr>
      <w:numPr>
        <w:ilvl w:val="1"/>
        <w:numId w:val="15"/>
      </w:numPr>
      <w:tabs>
        <w:tab w:val="left" w:pos="360"/>
      </w:tabs>
      <w:spacing w:before="120"/>
      <w:jc w:val="both"/>
    </w:pPr>
    <w:rPr>
      <w:rFonts w:ascii="Garamond" w:hAnsi="Garamond"/>
      <w:sz w:val="22"/>
    </w:rPr>
  </w:style>
  <w:style w:type="paragraph" w:customStyle="1" w:styleId="Heading2Num">
    <w:name w:val="Heading 2 Num"/>
    <w:basedOn w:val="berschrift2"/>
    <w:next w:val="BodyTextNum"/>
    <w:uiPriority w:val="99"/>
    <w:rsid w:val="0098454E"/>
    <w:pPr>
      <w:keepNext/>
      <w:numPr>
        <w:numId w:val="15"/>
      </w:numPr>
      <w:tabs>
        <w:tab w:val="num" w:pos="360"/>
      </w:tabs>
      <w:ind w:left="76"/>
      <w:jc w:val="left"/>
    </w:pPr>
    <w:rPr>
      <w:rFonts w:ascii="Garamond" w:hAnsi="Garamond"/>
      <w:lang w:val="en-GB" w:eastAsia="en-US"/>
    </w:rPr>
  </w:style>
  <w:style w:type="paragraph" w:styleId="Textkrper">
    <w:name w:val="Body Text"/>
    <w:basedOn w:val="Standard"/>
    <w:link w:val="TextkrperZchn"/>
    <w:uiPriority w:val="99"/>
    <w:rsid w:val="0098454E"/>
    <w:pPr>
      <w:spacing w:after="120"/>
    </w:pPr>
  </w:style>
  <w:style w:type="character" w:customStyle="1" w:styleId="TextkrperZchn">
    <w:name w:val="Textkörper Zchn"/>
    <w:basedOn w:val="Absatz-Standardschriftart"/>
    <w:link w:val="Textkrper"/>
    <w:uiPriority w:val="99"/>
    <w:semiHidden/>
    <w:locked/>
    <w:rsid w:val="00355D62"/>
    <w:rPr>
      <w:rFonts w:ascii="Arial" w:hAnsi="Arial" w:cs="Times New Roman"/>
      <w:sz w:val="24"/>
      <w:szCs w:val="24"/>
      <w:lang w:eastAsia="en-US"/>
    </w:rPr>
  </w:style>
  <w:style w:type="paragraph" w:customStyle="1" w:styleId="alpha1">
    <w:name w:val="alpha 1"/>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alpha2">
    <w:name w:val="alpha 2"/>
    <w:basedOn w:val="Standard"/>
    <w:uiPriority w:val="99"/>
    <w:rsid w:val="0098454E"/>
    <w:pPr>
      <w:tabs>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alpha3">
    <w:name w:val="alpha 3"/>
    <w:basedOn w:val="Standard"/>
    <w:uiPriority w:val="99"/>
    <w:rsid w:val="0098454E"/>
    <w:pPr>
      <w:tabs>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alpha4">
    <w:name w:val="alpha 4"/>
    <w:basedOn w:val="Standard"/>
    <w:uiPriority w:val="99"/>
    <w:rsid w:val="0098454E"/>
    <w:pPr>
      <w:tabs>
        <w:tab w:val="num" w:pos="2608"/>
      </w:tabs>
      <w:spacing w:after="140" w:line="290" w:lineRule="auto"/>
      <w:ind w:left="2608" w:hanging="567"/>
      <w:jc w:val="both"/>
    </w:pPr>
    <w:rPr>
      <w:rFonts w:ascii="Times New Roman" w:hAnsi="Times New Roman"/>
      <w:kern w:val="20"/>
      <w:sz w:val="24"/>
      <w:szCs w:val="20"/>
      <w:lang w:val="en-GB"/>
    </w:rPr>
  </w:style>
  <w:style w:type="paragraph" w:customStyle="1" w:styleId="bullet3">
    <w:name w:val="bullet 3"/>
    <w:basedOn w:val="Standard"/>
    <w:uiPriority w:val="99"/>
    <w:rsid w:val="0098454E"/>
    <w:pPr>
      <w:numPr>
        <w:numId w:val="16"/>
      </w:numPr>
      <w:tabs>
        <w:tab w:val="clear" w:pos="2608"/>
        <w:tab w:val="num" w:pos="2041"/>
      </w:tabs>
      <w:spacing w:after="140" w:line="290" w:lineRule="auto"/>
      <w:ind w:left="2041" w:hanging="680"/>
      <w:jc w:val="both"/>
    </w:pPr>
    <w:rPr>
      <w:rFonts w:ascii="Times New Roman" w:hAnsi="Times New Roman"/>
      <w:kern w:val="20"/>
      <w:sz w:val="24"/>
      <w:lang w:val="en-GB"/>
    </w:rPr>
  </w:style>
  <w:style w:type="paragraph" w:customStyle="1" w:styleId="roman2">
    <w:name w:val="roman 2"/>
    <w:basedOn w:val="Standard"/>
    <w:uiPriority w:val="99"/>
    <w:rsid w:val="0098454E"/>
    <w:pPr>
      <w:numPr>
        <w:numId w:val="17"/>
      </w:numPr>
      <w:tabs>
        <w:tab w:val="clear" w:pos="2041"/>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zFSTitle">
    <w:name w:val="zFSTitle"/>
    <w:basedOn w:val="Standard"/>
    <w:next w:val="zFSNarrative"/>
    <w:uiPriority w:val="99"/>
    <w:rsid w:val="0098454E"/>
    <w:pPr>
      <w:keepNext/>
      <w:spacing w:before="240" w:after="120" w:line="290" w:lineRule="auto"/>
      <w:jc w:val="center"/>
    </w:pPr>
    <w:rPr>
      <w:rFonts w:ascii="Times New Roman" w:eastAsia="SimSun" w:hAnsi="Times New Roman"/>
      <w:sz w:val="28"/>
      <w:szCs w:val="28"/>
      <w:lang w:val="en-GB"/>
    </w:rPr>
  </w:style>
  <w:style w:type="paragraph" w:customStyle="1" w:styleId="alpha5">
    <w:name w:val="alpha 5"/>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bullet4">
    <w:name w:val="bullet 4"/>
    <w:basedOn w:val="Standard"/>
    <w:uiPriority w:val="99"/>
    <w:rsid w:val="0098454E"/>
    <w:pPr>
      <w:numPr>
        <w:numId w:val="19"/>
      </w:numPr>
      <w:tabs>
        <w:tab w:val="clear" w:pos="3288"/>
        <w:tab w:val="num" w:pos="2608"/>
      </w:tabs>
      <w:spacing w:after="140" w:line="290" w:lineRule="auto"/>
      <w:ind w:left="2608" w:hanging="567"/>
      <w:jc w:val="both"/>
    </w:pPr>
    <w:rPr>
      <w:rFonts w:ascii="Times New Roman" w:hAnsi="Times New Roman"/>
      <w:kern w:val="20"/>
      <w:sz w:val="24"/>
      <w:lang w:val="en-GB"/>
    </w:rPr>
  </w:style>
  <w:style w:type="paragraph" w:customStyle="1" w:styleId="roman3">
    <w:name w:val="roman 3"/>
    <w:basedOn w:val="Standard"/>
    <w:uiPriority w:val="99"/>
    <w:rsid w:val="0098454E"/>
    <w:pPr>
      <w:numPr>
        <w:numId w:val="23"/>
      </w:numPr>
      <w:tabs>
        <w:tab w:val="clear" w:pos="2608"/>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Table1">
    <w:name w:val="Table 1"/>
    <w:basedOn w:val="Standard"/>
    <w:uiPriority w:val="99"/>
    <w:rsid w:val="0098454E"/>
    <w:pPr>
      <w:tabs>
        <w:tab w:val="num" w:pos="680"/>
      </w:tabs>
      <w:spacing w:before="60" w:after="60" w:line="290" w:lineRule="auto"/>
      <w:ind w:left="680" w:hanging="680"/>
      <w:outlineLvl w:val="0"/>
    </w:pPr>
    <w:rPr>
      <w:rFonts w:ascii="Times New Roman" w:hAnsi="Times New Roman"/>
      <w:kern w:val="20"/>
      <w:sz w:val="24"/>
      <w:lang w:val="en-GB"/>
    </w:rPr>
  </w:style>
  <w:style w:type="paragraph" w:customStyle="1" w:styleId="UCAlpha1">
    <w:name w:val="UCAlpha 1"/>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UCAlpha2">
    <w:name w:val="UCAlpha 2"/>
    <w:basedOn w:val="Standard"/>
    <w:uiPriority w:val="99"/>
    <w:rsid w:val="0098454E"/>
    <w:pPr>
      <w:tabs>
        <w:tab w:val="num" w:pos="1361"/>
      </w:tabs>
      <w:spacing w:after="140" w:line="290" w:lineRule="auto"/>
      <w:ind w:left="1361" w:hanging="681"/>
      <w:jc w:val="both"/>
    </w:pPr>
    <w:rPr>
      <w:rFonts w:ascii="Times New Roman" w:hAnsi="Times New Roman"/>
      <w:kern w:val="20"/>
      <w:sz w:val="24"/>
      <w:lang w:val="en-GB"/>
    </w:rPr>
  </w:style>
  <w:style w:type="paragraph" w:customStyle="1" w:styleId="UCAlpha3">
    <w:name w:val="UCAlpha 3"/>
    <w:basedOn w:val="Standard"/>
    <w:uiPriority w:val="99"/>
    <w:rsid w:val="0098454E"/>
    <w:pPr>
      <w:tabs>
        <w:tab w:val="num" w:pos="2041"/>
      </w:tabs>
      <w:spacing w:after="140" w:line="290" w:lineRule="auto"/>
      <w:ind w:left="2041" w:hanging="680"/>
      <w:jc w:val="both"/>
    </w:pPr>
    <w:rPr>
      <w:rFonts w:ascii="Times New Roman" w:hAnsi="Times New Roman"/>
      <w:kern w:val="20"/>
      <w:sz w:val="24"/>
      <w:lang w:val="en-GB"/>
    </w:rPr>
  </w:style>
  <w:style w:type="paragraph" w:customStyle="1" w:styleId="UCAlpha4">
    <w:name w:val="UCAlpha 4"/>
    <w:basedOn w:val="Standard"/>
    <w:uiPriority w:val="99"/>
    <w:rsid w:val="0098454E"/>
    <w:pPr>
      <w:tabs>
        <w:tab w:val="num" w:pos="2608"/>
      </w:tabs>
      <w:spacing w:after="140" w:line="290" w:lineRule="auto"/>
      <w:ind w:left="2608" w:hanging="567"/>
      <w:jc w:val="both"/>
    </w:pPr>
    <w:rPr>
      <w:rFonts w:ascii="Times New Roman" w:hAnsi="Times New Roman"/>
      <w:kern w:val="20"/>
      <w:sz w:val="24"/>
      <w:lang w:val="en-GB"/>
    </w:rPr>
  </w:style>
  <w:style w:type="paragraph" w:customStyle="1" w:styleId="UCAlpha5">
    <w:name w:val="UCAlpha 5"/>
    <w:basedOn w:val="Standard"/>
    <w:uiPriority w:val="99"/>
    <w:rsid w:val="0098454E"/>
    <w:pPr>
      <w:tabs>
        <w:tab w:val="num" w:pos="3288"/>
      </w:tabs>
      <w:spacing w:after="140" w:line="290" w:lineRule="auto"/>
      <w:ind w:left="3288" w:hanging="680"/>
      <w:jc w:val="both"/>
    </w:pPr>
    <w:rPr>
      <w:rFonts w:ascii="Times New Roman" w:hAnsi="Times New Roman"/>
      <w:kern w:val="20"/>
      <w:sz w:val="24"/>
      <w:lang w:val="en-GB"/>
    </w:rPr>
  </w:style>
  <w:style w:type="paragraph" w:customStyle="1" w:styleId="zFSAddress2">
    <w:name w:val="zFSAddress2"/>
    <w:basedOn w:val="Standard"/>
    <w:uiPriority w:val="99"/>
    <w:rsid w:val="0098454E"/>
    <w:pPr>
      <w:numPr>
        <w:numId w:val="20"/>
      </w:numPr>
      <w:tabs>
        <w:tab w:val="clear" w:pos="2041"/>
      </w:tabs>
      <w:spacing w:line="290" w:lineRule="auto"/>
      <w:ind w:left="0" w:firstLine="0"/>
    </w:pPr>
    <w:rPr>
      <w:rFonts w:ascii="Times New Roman" w:hAnsi="Times New Roman"/>
      <w:kern w:val="16"/>
      <w:sz w:val="16"/>
      <w:lang w:val="en-GB"/>
    </w:rPr>
  </w:style>
  <w:style w:type="paragraph" w:styleId="Aufzhlungszeichen">
    <w:name w:val="List Bullet"/>
    <w:basedOn w:val="Standard"/>
    <w:uiPriority w:val="99"/>
    <w:rsid w:val="0098454E"/>
    <w:pPr>
      <w:numPr>
        <w:numId w:val="21"/>
      </w:numPr>
      <w:tabs>
        <w:tab w:val="clear" w:pos="2608"/>
        <w:tab w:val="num" w:pos="360"/>
      </w:tabs>
      <w:ind w:left="360" w:hanging="360"/>
    </w:pPr>
    <w:rPr>
      <w:rFonts w:ascii="Times New Roman" w:hAnsi="Times New Roman"/>
      <w:sz w:val="24"/>
      <w:lang w:val="en-GB"/>
    </w:rPr>
  </w:style>
  <w:style w:type="paragraph" w:customStyle="1" w:styleId="ContractLevel1">
    <w:name w:val="Contract Level 1"/>
    <w:basedOn w:val="Textkrper"/>
    <w:next w:val="Standard"/>
    <w:autoRedefine/>
    <w:uiPriority w:val="99"/>
    <w:rsid w:val="0098454E"/>
    <w:pPr>
      <w:keepNext/>
      <w:numPr>
        <w:numId w:val="22"/>
      </w:numPr>
      <w:tabs>
        <w:tab w:val="clear" w:pos="3288"/>
      </w:tabs>
      <w:spacing w:before="800" w:after="160" w:line="288" w:lineRule="auto"/>
      <w:ind w:left="0" w:firstLine="0"/>
      <w:jc w:val="center"/>
    </w:pPr>
    <w:rPr>
      <w:rFonts w:ascii="Times New Roman" w:hAnsi="Times New Roman"/>
      <w:b/>
      <w:bCs/>
      <w:color w:val="000000"/>
      <w:sz w:val="24"/>
      <w:lang w:val="en-US" w:eastAsia="de-DE"/>
    </w:rPr>
  </w:style>
  <w:style w:type="paragraph" w:customStyle="1" w:styleId="bullet2">
    <w:name w:val="bullet 2"/>
    <w:basedOn w:val="Standard"/>
    <w:uiPriority w:val="99"/>
    <w:rsid w:val="0098454E"/>
    <w:pPr>
      <w:numPr>
        <w:numId w:val="24"/>
      </w:numPr>
      <w:tabs>
        <w:tab w:val="clear" w:pos="2041"/>
        <w:tab w:val="num" w:pos="1361"/>
      </w:tabs>
      <w:spacing w:after="140" w:line="290" w:lineRule="auto"/>
      <w:ind w:left="1361" w:hanging="681"/>
      <w:jc w:val="both"/>
    </w:pPr>
    <w:rPr>
      <w:rFonts w:ascii="Times New Roman" w:hAnsi="Times New Roman"/>
      <w:kern w:val="20"/>
      <w:sz w:val="24"/>
      <w:lang w:val="en-GB"/>
    </w:rPr>
  </w:style>
  <w:style w:type="paragraph" w:customStyle="1" w:styleId="roman1">
    <w:name w:val="roman 1"/>
    <w:basedOn w:val="Standard"/>
    <w:uiPriority w:val="99"/>
    <w:rsid w:val="0098454E"/>
    <w:pPr>
      <w:numPr>
        <w:numId w:val="25"/>
      </w:numPr>
      <w:tabs>
        <w:tab w:val="clear" w:pos="1361"/>
        <w:tab w:val="num" w:pos="680"/>
      </w:tabs>
      <w:spacing w:after="140" w:line="290" w:lineRule="auto"/>
      <w:ind w:left="680" w:hanging="680"/>
      <w:jc w:val="both"/>
    </w:pPr>
    <w:rPr>
      <w:rFonts w:ascii="Times New Roman" w:hAnsi="Times New Roman"/>
      <w:kern w:val="20"/>
      <w:sz w:val="24"/>
      <w:szCs w:val="20"/>
      <w:lang w:val="en-GB"/>
    </w:rPr>
  </w:style>
  <w:style w:type="paragraph" w:styleId="Index1">
    <w:name w:val="index 1"/>
    <w:basedOn w:val="Standard"/>
    <w:next w:val="Standard"/>
    <w:autoRedefine/>
    <w:uiPriority w:val="99"/>
    <w:semiHidden/>
    <w:rsid w:val="0098454E"/>
    <w:pPr>
      <w:ind w:left="200" w:hanging="200"/>
    </w:pPr>
    <w:rPr>
      <w:sz w:val="18"/>
      <w:szCs w:val="18"/>
    </w:rPr>
  </w:style>
  <w:style w:type="paragraph" w:styleId="Indexberschrift">
    <w:name w:val="index heading"/>
    <w:basedOn w:val="Standard"/>
    <w:next w:val="Index1"/>
    <w:uiPriority w:val="99"/>
    <w:semiHidden/>
    <w:rsid w:val="0098454E"/>
    <w:pPr>
      <w:spacing w:before="240" w:after="120"/>
      <w:jc w:val="center"/>
    </w:pPr>
    <w:rPr>
      <w:rFonts w:ascii="Times New Roman" w:hAnsi="Times New Roman"/>
      <w:b/>
      <w:bCs/>
      <w:sz w:val="26"/>
      <w:szCs w:val="26"/>
    </w:rPr>
  </w:style>
  <w:style w:type="paragraph" w:styleId="Index2">
    <w:name w:val="index 2"/>
    <w:basedOn w:val="Standard"/>
    <w:next w:val="Standard"/>
    <w:autoRedefine/>
    <w:uiPriority w:val="99"/>
    <w:semiHidden/>
    <w:rsid w:val="0098454E"/>
    <w:pPr>
      <w:ind w:left="400" w:hanging="200"/>
    </w:pPr>
    <w:rPr>
      <w:rFonts w:ascii="Times New Roman" w:hAnsi="Times New Roman"/>
      <w:sz w:val="18"/>
      <w:szCs w:val="18"/>
    </w:rPr>
  </w:style>
  <w:style w:type="paragraph" w:styleId="Index3">
    <w:name w:val="index 3"/>
    <w:basedOn w:val="Standard"/>
    <w:next w:val="Standard"/>
    <w:autoRedefine/>
    <w:uiPriority w:val="99"/>
    <w:semiHidden/>
    <w:rsid w:val="0098454E"/>
    <w:pPr>
      <w:ind w:left="600" w:hanging="200"/>
    </w:pPr>
    <w:rPr>
      <w:rFonts w:ascii="Times New Roman" w:hAnsi="Times New Roman"/>
      <w:sz w:val="18"/>
      <w:szCs w:val="18"/>
    </w:rPr>
  </w:style>
  <w:style w:type="paragraph" w:styleId="Index4">
    <w:name w:val="index 4"/>
    <w:basedOn w:val="Standard"/>
    <w:next w:val="Standard"/>
    <w:autoRedefine/>
    <w:uiPriority w:val="99"/>
    <w:semiHidden/>
    <w:rsid w:val="0098454E"/>
    <w:pPr>
      <w:ind w:left="800" w:hanging="200"/>
    </w:pPr>
    <w:rPr>
      <w:rFonts w:ascii="Times New Roman" w:hAnsi="Times New Roman"/>
      <w:sz w:val="18"/>
      <w:szCs w:val="18"/>
    </w:rPr>
  </w:style>
  <w:style w:type="paragraph" w:styleId="Index5">
    <w:name w:val="index 5"/>
    <w:basedOn w:val="Standard"/>
    <w:next w:val="Standard"/>
    <w:autoRedefine/>
    <w:uiPriority w:val="99"/>
    <w:semiHidden/>
    <w:rsid w:val="0098454E"/>
    <w:pPr>
      <w:ind w:left="1000" w:hanging="200"/>
    </w:pPr>
    <w:rPr>
      <w:rFonts w:ascii="Times New Roman" w:hAnsi="Times New Roman"/>
      <w:sz w:val="18"/>
      <w:szCs w:val="18"/>
    </w:rPr>
  </w:style>
  <w:style w:type="paragraph" w:styleId="Index6">
    <w:name w:val="index 6"/>
    <w:basedOn w:val="Standard"/>
    <w:next w:val="Standard"/>
    <w:autoRedefine/>
    <w:uiPriority w:val="99"/>
    <w:semiHidden/>
    <w:rsid w:val="0098454E"/>
    <w:pPr>
      <w:ind w:left="1200" w:hanging="200"/>
    </w:pPr>
    <w:rPr>
      <w:rFonts w:ascii="Times New Roman" w:hAnsi="Times New Roman"/>
      <w:sz w:val="18"/>
      <w:szCs w:val="18"/>
    </w:rPr>
  </w:style>
  <w:style w:type="paragraph" w:styleId="Index7">
    <w:name w:val="index 7"/>
    <w:basedOn w:val="Standard"/>
    <w:next w:val="Standard"/>
    <w:autoRedefine/>
    <w:uiPriority w:val="99"/>
    <w:semiHidden/>
    <w:rsid w:val="0098454E"/>
    <w:pPr>
      <w:ind w:left="1400" w:hanging="200"/>
    </w:pPr>
    <w:rPr>
      <w:rFonts w:ascii="Times New Roman" w:hAnsi="Times New Roman"/>
      <w:sz w:val="18"/>
      <w:szCs w:val="18"/>
    </w:rPr>
  </w:style>
  <w:style w:type="paragraph" w:styleId="Index8">
    <w:name w:val="index 8"/>
    <w:basedOn w:val="Standard"/>
    <w:next w:val="Standard"/>
    <w:autoRedefine/>
    <w:uiPriority w:val="99"/>
    <w:semiHidden/>
    <w:rsid w:val="0098454E"/>
    <w:pPr>
      <w:ind w:left="1600" w:hanging="200"/>
    </w:pPr>
    <w:rPr>
      <w:rFonts w:ascii="Times New Roman" w:hAnsi="Times New Roman"/>
      <w:sz w:val="18"/>
      <w:szCs w:val="18"/>
    </w:rPr>
  </w:style>
  <w:style w:type="paragraph" w:styleId="Index9">
    <w:name w:val="index 9"/>
    <w:basedOn w:val="Standard"/>
    <w:next w:val="Standard"/>
    <w:autoRedefine/>
    <w:uiPriority w:val="99"/>
    <w:semiHidden/>
    <w:rsid w:val="0098454E"/>
    <w:pPr>
      <w:ind w:left="1800" w:hanging="200"/>
    </w:pPr>
    <w:rPr>
      <w:rFonts w:ascii="Times New Roman" w:hAnsi="Times New Roman"/>
      <w:sz w:val="18"/>
      <w:szCs w:val="18"/>
    </w:rPr>
  </w:style>
  <w:style w:type="paragraph" w:styleId="Textkrper-Einzug2">
    <w:name w:val="Body Text Indent 2"/>
    <w:basedOn w:val="Standard"/>
    <w:link w:val="Textkrper-Einzug2Zchn"/>
    <w:uiPriority w:val="99"/>
    <w:rsid w:val="0098454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55D62"/>
    <w:rPr>
      <w:rFonts w:ascii="Arial" w:hAnsi="Arial" w:cs="Times New Roman"/>
      <w:sz w:val="24"/>
      <w:szCs w:val="24"/>
      <w:lang w:eastAsia="en-US"/>
    </w:rPr>
  </w:style>
  <w:style w:type="paragraph" w:customStyle="1" w:styleId="bullet6">
    <w:name w:val="bullet 6"/>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roman5">
    <w:name w:val="roman 5"/>
    <w:basedOn w:val="Standard"/>
    <w:uiPriority w:val="99"/>
    <w:rsid w:val="0098454E"/>
    <w:pPr>
      <w:numPr>
        <w:numId w:val="26"/>
      </w:numPr>
      <w:tabs>
        <w:tab w:val="clear" w:pos="3969"/>
        <w:tab w:val="num" w:pos="3288"/>
      </w:tabs>
      <w:spacing w:after="140" w:line="290" w:lineRule="auto"/>
      <w:ind w:left="3288" w:hanging="680"/>
      <w:jc w:val="both"/>
    </w:pPr>
    <w:rPr>
      <w:rFonts w:ascii="Times New Roman" w:hAnsi="Times New Roman"/>
      <w:kern w:val="20"/>
      <w:sz w:val="24"/>
      <w:szCs w:val="20"/>
      <w:lang w:val="en-GB"/>
    </w:rPr>
  </w:style>
  <w:style w:type="paragraph" w:customStyle="1" w:styleId="Formatvorlage1">
    <w:name w:val="Formatvorlage1"/>
    <w:basedOn w:val="berschrift1"/>
    <w:next w:val="berschrift2"/>
    <w:autoRedefine/>
    <w:uiPriority w:val="99"/>
    <w:rsid w:val="0098454E"/>
    <w:pPr>
      <w:keepNext/>
      <w:numPr>
        <w:numId w:val="27"/>
      </w:numPr>
      <w:spacing w:after="60"/>
    </w:pPr>
    <w:rPr>
      <w:rFonts w:cs="Arial"/>
      <w:bCs/>
      <w:kern w:val="32"/>
      <w:szCs w:val="32"/>
    </w:rPr>
  </w:style>
  <w:style w:type="character" w:customStyle="1" w:styleId="Level3Zchn">
    <w:name w:val="Level 3 Zchn"/>
    <w:basedOn w:val="Absatz-Standardschriftart"/>
    <w:link w:val="Level3"/>
    <w:uiPriority w:val="99"/>
    <w:locked/>
    <w:rsid w:val="0098454E"/>
    <w:rPr>
      <w:rFonts w:ascii="Arial" w:hAnsi="Arial" w:cs="Times New Roman"/>
      <w:kern w:val="20"/>
      <w:sz w:val="24"/>
      <w:szCs w:val="24"/>
      <w:lang w:val="de-DE" w:eastAsia="en-US" w:bidi="ar-SA"/>
    </w:rPr>
  </w:style>
  <w:style w:type="paragraph" w:customStyle="1" w:styleId="CharChar">
    <w:name w:val="Char Char"/>
    <w:basedOn w:val="Standard"/>
    <w:uiPriority w:val="99"/>
    <w:rsid w:val="0098454E"/>
    <w:pPr>
      <w:spacing w:after="160" w:line="240" w:lineRule="exact"/>
    </w:pPr>
    <w:rPr>
      <w:rFonts w:ascii="Verdana" w:hAnsi="Verdana"/>
      <w:szCs w:val="20"/>
      <w:lang w:val="en-US"/>
    </w:rPr>
  </w:style>
  <w:style w:type="paragraph" w:customStyle="1" w:styleId="Body3">
    <w:name w:val="Body 3"/>
    <w:basedOn w:val="Standard"/>
    <w:uiPriority w:val="99"/>
    <w:rsid w:val="00B1570B"/>
    <w:pPr>
      <w:spacing w:after="140" w:line="290" w:lineRule="auto"/>
      <w:ind w:left="2041"/>
      <w:jc w:val="both"/>
    </w:pPr>
    <w:rPr>
      <w:kern w:val="20"/>
      <w:lang w:val="en-US"/>
    </w:rPr>
  </w:style>
  <w:style w:type="character" w:customStyle="1" w:styleId="BodyChar">
    <w:name w:val="Body Char"/>
    <w:basedOn w:val="Absatz-Standardschriftart"/>
    <w:link w:val="Body"/>
    <w:uiPriority w:val="99"/>
    <w:locked/>
    <w:rsid w:val="000655A4"/>
    <w:rPr>
      <w:rFonts w:ascii="Arial" w:hAnsi="Arial" w:cs="Times New Roman"/>
      <w:kern w:val="20"/>
      <w:sz w:val="24"/>
      <w:szCs w:val="24"/>
      <w:lang w:val="de-DE" w:eastAsia="en-US" w:bidi="ar-SA"/>
    </w:rPr>
  </w:style>
  <w:style w:type="table" w:styleId="Tabellenraster">
    <w:name w:val="Table Grid"/>
    <w:basedOn w:val="NormaleTabelle"/>
    <w:uiPriority w:val="99"/>
    <w:rsid w:val="00065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Apps">
    <w:name w:val="Sched/Apps"/>
    <w:basedOn w:val="Standard"/>
    <w:next w:val="Body"/>
    <w:uiPriority w:val="99"/>
    <w:rsid w:val="000655A4"/>
    <w:pPr>
      <w:keepNext/>
      <w:pageBreakBefore/>
      <w:spacing w:after="240" w:line="290" w:lineRule="auto"/>
      <w:jc w:val="center"/>
      <w:outlineLvl w:val="3"/>
    </w:pPr>
    <w:rPr>
      <w:b/>
      <w:kern w:val="23"/>
      <w:sz w:val="23"/>
      <w:lang w:val="en-US"/>
    </w:rPr>
  </w:style>
  <w:style w:type="character" w:styleId="Kommentarzeichen">
    <w:name w:val="annotation reference"/>
    <w:basedOn w:val="Absatz-Standardschriftart"/>
    <w:uiPriority w:val="99"/>
    <w:rsid w:val="00324921"/>
    <w:rPr>
      <w:rFonts w:cs="Times New Roman"/>
      <w:sz w:val="16"/>
      <w:szCs w:val="16"/>
    </w:rPr>
  </w:style>
  <w:style w:type="paragraph" w:styleId="Kommentartext">
    <w:name w:val="annotation text"/>
    <w:basedOn w:val="Standard"/>
    <w:link w:val="KommentartextZchn"/>
    <w:uiPriority w:val="99"/>
    <w:rsid w:val="00324921"/>
    <w:rPr>
      <w:szCs w:val="20"/>
    </w:rPr>
  </w:style>
  <w:style w:type="character" w:customStyle="1" w:styleId="KommentartextZchn">
    <w:name w:val="Kommentartext Zchn"/>
    <w:basedOn w:val="Absatz-Standardschriftart"/>
    <w:link w:val="Kommentartext"/>
    <w:uiPriority w:val="99"/>
    <w:locked/>
    <w:rsid w:val="00324921"/>
    <w:rPr>
      <w:rFonts w:ascii="Arial" w:hAnsi="Arial" w:cs="Times New Roman"/>
      <w:lang w:eastAsia="en-US"/>
    </w:rPr>
  </w:style>
  <w:style w:type="paragraph" w:styleId="Kommentarthema">
    <w:name w:val="annotation subject"/>
    <w:basedOn w:val="Kommentartext"/>
    <w:next w:val="Kommentartext"/>
    <w:link w:val="KommentarthemaZchn"/>
    <w:uiPriority w:val="99"/>
    <w:rsid w:val="00324921"/>
    <w:rPr>
      <w:b/>
      <w:bCs/>
    </w:rPr>
  </w:style>
  <w:style w:type="character" w:customStyle="1" w:styleId="KommentarthemaZchn">
    <w:name w:val="Kommentarthema Zchn"/>
    <w:basedOn w:val="KommentartextZchn"/>
    <w:link w:val="Kommentarthema"/>
    <w:uiPriority w:val="99"/>
    <w:locked/>
    <w:rsid w:val="00324921"/>
    <w:rPr>
      <w:rFonts w:ascii="Arial" w:hAnsi="Arial" w:cs="Times New Roman"/>
      <w:b/>
      <w:bCs/>
      <w:lang w:eastAsia="en-US"/>
    </w:rPr>
  </w:style>
  <w:style w:type="paragraph" w:styleId="Dokumentstruktur">
    <w:name w:val="Document Map"/>
    <w:basedOn w:val="Standard"/>
    <w:link w:val="DokumentstrukturZchn"/>
    <w:uiPriority w:val="99"/>
    <w:semiHidden/>
    <w:rsid w:val="00613601"/>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uiPriority w:val="99"/>
    <w:semiHidden/>
    <w:locked/>
    <w:rsid w:val="00355D62"/>
    <w:rPr>
      <w:rFonts w:cs="Times New Roman"/>
      <w:sz w:val="2"/>
      <w:lang w:eastAsia="en-US"/>
    </w:rPr>
  </w:style>
  <w:style w:type="character" w:customStyle="1" w:styleId="Level1Zchn">
    <w:name w:val="Level 1 Zchn"/>
    <w:basedOn w:val="Absatz-Standardschriftart"/>
    <w:link w:val="Level1"/>
    <w:uiPriority w:val="99"/>
    <w:locked/>
    <w:rsid w:val="006123E2"/>
    <w:rPr>
      <w:rFonts w:ascii="Arial" w:hAnsi="Arial" w:cs="Times New Roman"/>
      <w:b/>
      <w:kern w:val="20"/>
      <w:sz w:val="24"/>
      <w:szCs w:val="24"/>
      <w:lang w:val="de-DE" w:eastAsia="en-US" w:bidi="ar-SA"/>
    </w:rPr>
  </w:style>
  <w:style w:type="character" w:styleId="Hervorhebung">
    <w:name w:val="Emphasis"/>
    <w:basedOn w:val="Absatz-Standardschriftart"/>
    <w:uiPriority w:val="99"/>
    <w:qFormat/>
    <w:locked/>
    <w:rsid w:val="00765285"/>
    <w:rPr>
      <w:rFonts w:cs="Times New Roman"/>
      <w:i/>
      <w:iCs/>
    </w:rPr>
  </w:style>
  <w:style w:type="paragraph" w:styleId="berarbeitung">
    <w:name w:val="Revision"/>
    <w:hidden/>
    <w:uiPriority w:val="99"/>
    <w:semiHidden/>
    <w:rsid w:val="00D85530"/>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1223">
      <w:marLeft w:val="0"/>
      <w:marRight w:val="0"/>
      <w:marTop w:val="0"/>
      <w:marBottom w:val="0"/>
      <w:divBdr>
        <w:top w:val="none" w:sz="0" w:space="0" w:color="auto"/>
        <w:left w:val="none" w:sz="0" w:space="0" w:color="auto"/>
        <w:bottom w:val="none" w:sz="0" w:space="0" w:color="auto"/>
        <w:right w:val="none" w:sz="0" w:space="0" w:color="auto"/>
      </w:divBdr>
    </w:div>
    <w:div w:id="2019381225">
      <w:marLeft w:val="0"/>
      <w:marRight w:val="0"/>
      <w:marTop w:val="0"/>
      <w:marBottom w:val="0"/>
      <w:divBdr>
        <w:top w:val="none" w:sz="0" w:space="0" w:color="auto"/>
        <w:left w:val="none" w:sz="0" w:space="0" w:color="auto"/>
        <w:bottom w:val="none" w:sz="0" w:space="0" w:color="auto"/>
        <w:right w:val="none" w:sz="0" w:space="0" w:color="auto"/>
      </w:divBdr>
      <w:divsChild>
        <w:div w:id="2019381229">
          <w:marLeft w:val="0"/>
          <w:marRight w:val="0"/>
          <w:marTop w:val="0"/>
          <w:marBottom w:val="0"/>
          <w:divBdr>
            <w:top w:val="none" w:sz="0" w:space="0" w:color="auto"/>
            <w:left w:val="none" w:sz="0" w:space="0" w:color="auto"/>
            <w:bottom w:val="none" w:sz="0" w:space="0" w:color="auto"/>
            <w:right w:val="none" w:sz="0" w:space="0" w:color="auto"/>
          </w:divBdr>
          <w:divsChild>
            <w:div w:id="20193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226">
      <w:marLeft w:val="0"/>
      <w:marRight w:val="0"/>
      <w:marTop w:val="0"/>
      <w:marBottom w:val="0"/>
      <w:divBdr>
        <w:top w:val="none" w:sz="0" w:space="0" w:color="auto"/>
        <w:left w:val="none" w:sz="0" w:space="0" w:color="auto"/>
        <w:bottom w:val="none" w:sz="0" w:space="0" w:color="auto"/>
        <w:right w:val="none" w:sz="0" w:space="0" w:color="auto"/>
      </w:divBdr>
      <w:divsChild>
        <w:div w:id="2019381234">
          <w:marLeft w:val="0"/>
          <w:marRight w:val="0"/>
          <w:marTop w:val="0"/>
          <w:marBottom w:val="0"/>
          <w:divBdr>
            <w:top w:val="none" w:sz="0" w:space="0" w:color="auto"/>
            <w:left w:val="none" w:sz="0" w:space="0" w:color="auto"/>
            <w:bottom w:val="none" w:sz="0" w:space="0" w:color="auto"/>
            <w:right w:val="none" w:sz="0" w:space="0" w:color="auto"/>
          </w:divBdr>
          <w:divsChild>
            <w:div w:id="2019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230">
      <w:marLeft w:val="0"/>
      <w:marRight w:val="0"/>
      <w:marTop w:val="0"/>
      <w:marBottom w:val="0"/>
      <w:divBdr>
        <w:top w:val="none" w:sz="0" w:space="0" w:color="auto"/>
        <w:left w:val="none" w:sz="0" w:space="0" w:color="auto"/>
        <w:bottom w:val="none" w:sz="0" w:space="0" w:color="auto"/>
        <w:right w:val="none" w:sz="0" w:space="0" w:color="auto"/>
      </w:divBdr>
      <w:divsChild>
        <w:div w:id="2019381231">
          <w:marLeft w:val="0"/>
          <w:marRight w:val="0"/>
          <w:marTop w:val="0"/>
          <w:marBottom w:val="0"/>
          <w:divBdr>
            <w:top w:val="none" w:sz="0" w:space="0" w:color="auto"/>
            <w:left w:val="none" w:sz="0" w:space="0" w:color="auto"/>
            <w:bottom w:val="none" w:sz="0" w:space="0" w:color="auto"/>
            <w:right w:val="none" w:sz="0" w:space="0" w:color="auto"/>
          </w:divBdr>
          <w:divsChild>
            <w:div w:id="2019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1232">
      <w:marLeft w:val="0"/>
      <w:marRight w:val="0"/>
      <w:marTop w:val="0"/>
      <w:marBottom w:val="0"/>
      <w:divBdr>
        <w:top w:val="none" w:sz="0" w:space="0" w:color="auto"/>
        <w:left w:val="none" w:sz="0" w:space="0" w:color="auto"/>
        <w:bottom w:val="none" w:sz="0" w:space="0" w:color="auto"/>
        <w:right w:val="none" w:sz="0" w:space="0" w:color="auto"/>
      </w:divBdr>
      <w:divsChild>
        <w:div w:id="201938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4EE97097E9DC47B202BBDDE380CFE4" ma:contentTypeVersion="7" ma:contentTypeDescription="Ein neues Dokument erstellen." ma:contentTypeScope="" ma:versionID="ff8f28159f9d3630c0def986e92a2f63">
  <xsd:schema xmlns:xsd="http://www.w3.org/2001/XMLSchema" xmlns:xs="http://www.w3.org/2001/XMLSchema" xmlns:p="http://schemas.microsoft.com/office/2006/metadata/properties" xmlns:ns2="7bc5bda2-8c3b-4250-a2ad-eb9ab13d6476" targetNamespace="http://schemas.microsoft.com/office/2006/metadata/properties" ma:root="true" ma:fieldsID="82c9622cf3f72b27da59ea8ea7682eb1" ns2:_="">
    <xsd:import namespace="7bc5bda2-8c3b-4250-a2ad-eb9ab13d64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bda2-8c3b-4250-a2ad-eb9ab13d6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B190-524B-4902-9FC8-91F447B4E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4F936-29CD-4251-84C9-2CE8CAB1186D}">
  <ds:schemaRefs>
    <ds:schemaRef ds:uri="http://schemas.microsoft.com/sharepoint/v3/contenttype/forms"/>
  </ds:schemaRefs>
</ds:datastoreItem>
</file>

<file path=customXml/itemProps3.xml><?xml version="1.0" encoding="utf-8"?>
<ds:datastoreItem xmlns:ds="http://schemas.openxmlformats.org/officeDocument/2006/customXml" ds:itemID="{CE3D2FFC-4CCD-4123-B162-65F0A830DDF0}"/>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 Migrationsplan</vt:lpstr>
    </vt:vector>
  </TitlesOfParts>
  <Company>Telekom Deutschland GmbH</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Migrationsplan</dc:title>
  <dc:creator>Uli Schäfer</dc:creator>
  <cp:lastModifiedBy>Rochlitzer-Marquier André</cp:lastModifiedBy>
  <cp:revision>5</cp:revision>
  <cp:lastPrinted>2013-02-13T07:55:00Z</cp:lastPrinted>
  <dcterms:created xsi:type="dcterms:W3CDTF">2021-10-29T11:20:00Z</dcterms:created>
  <dcterms:modified xsi:type="dcterms:W3CDTF">2022-09-05T11:59:00Z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09001dc88886febc</vt:lpwstr>
  </property>
  <property fmtid="{D5CDD505-2E9C-101B-9397-08002B2CF9AE}" pid="3" name="Document Number">
    <vt:lpwstr>A12726099</vt:lpwstr>
  </property>
  <property fmtid="{D5CDD505-2E9C-101B-9397-08002B2CF9AE}" pid="4" name="Version">
    <vt:lpwstr>4.0</vt:lpwstr>
  </property>
  <property fmtid="{D5CDD505-2E9C-101B-9397-08002B2CF9AE}" pid="5" name="Last Modified">
    <vt:lpwstr>22 Dez 2010</vt:lpwstr>
  </property>
  <property fmtid="{D5CDD505-2E9C-101B-9397-08002B2CF9AE}" pid="6" name="Matter Number">
    <vt:lpwstr>L-161299</vt:lpwstr>
  </property>
  <property fmtid="{D5CDD505-2E9C-101B-9397-08002B2CF9AE}" pid="7" name="Client Code">
    <vt:lpwstr>10294020</vt:lpwstr>
  </property>
  <property fmtid="{D5CDD505-2E9C-101B-9397-08002B2CF9AE}" pid="8" name="Mode">
    <vt:lpwstr>SendAs</vt:lpwstr>
  </property>
  <property fmtid="{D5CDD505-2E9C-101B-9397-08002B2CF9AE}" pid="9" name="DEDocumentLocation">
    <vt:lpwstr>H:\Documentum\__Viewed\09001dc88886febc\Other Services Agreement.doc</vt:lpwstr>
  </property>
  <property fmtid="{D5CDD505-2E9C-101B-9397-08002B2CF9AE}" pid="10" name="SuppressFooterUpdate">
    <vt:bool>true</vt:bool>
  </property>
  <property fmtid="{D5CDD505-2E9C-101B-9397-08002B2CF9AE}" pid="11" name="WCFooterVersion">
    <vt:i4>1</vt:i4>
  </property>
  <property fmtid="{D5CDD505-2E9C-101B-9397-08002B2CF9AE}" pid="12" name="NRT_DocNumber">
    <vt:lpwstr>312160</vt:lpwstr>
  </property>
  <property fmtid="{D5CDD505-2E9C-101B-9397-08002B2CF9AE}" pid="13" name="NRT_DocVersion">
    <vt:lpwstr>1</vt:lpwstr>
  </property>
  <property fmtid="{D5CDD505-2E9C-101B-9397-08002B2CF9AE}" pid="14" name="NRT_DocName">
    <vt:lpwstr>2011-12-07 Other Services Agreement</vt:lpwstr>
  </property>
  <property fmtid="{D5CDD505-2E9C-101B-9397-08002B2CF9AE}" pid="15" name="NRT_AuthorDescription">
    <vt:lpwstr>Dießelmeier, Sandra</vt:lpwstr>
  </property>
  <property fmtid="{D5CDD505-2E9C-101B-9397-08002B2CF9AE}" pid="16" name="NRT_Author">
    <vt:lpwstr>DIESSSA</vt:lpwstr>
  </property>
  <property fmtid="{D5CDD505-2E9C-101B-9397-08002B2CF9AE}" pid="17" name="NRT_OperatorDescription">
    <vt:lpwstr>Dießelmeier, Sandra</vt:lpwstr>
  </property>
  <property fmtid="{D5CDD505-2E9C-101B-9397-08002B2CF9AE}" pid="18" name="NRT_Operator">
    <vt:lpwstr>DIESSSA</vt:lpwstr>
  </property>
  <property fmtid="{D5CDD505-2E9C-101B-9397-08002B2CF9AE}" pid="19" name="NRT_ELITE_Client">
    <vt:lpwstr>7557853</vt:lpwstr>
  </property>
  <property fmtid="{D5CDD505-2E9C-101B-9397-08002B2CF9AE}" pid="20" name="NRT_ELITE_Matter">
    <vt:lpwstr>0050</vt:lpwstr>
  </property>
  <property fmtid="{D5CDD505-2E9C-101B-9397-08002B2CF9AE}" pid="21" name="pEliteMatter">
    <vt:lpwstr>7557853.0050</vt:lpwstr>
  </property>
  <property fmtid="{D5CDD505-2E9C-101B-9397-08002B2CF9AE}" pid="22" name="NRT_LAS_Mandant">
    <vt:lpwstr>QSC</vt:lpwstr>
  </property>
  <property fmtid="{D5CDD505-2E9C-101B-9397-08002B2CF9AE}" pid="23" name="NRT_LAS_Akte">
    <vt:lpwstr>U100075</vt:lpwstr>
  </property>
  <property fmtid="{D5CDD505-2E9C-101B-9397-08002B2CF9AE}" pid="24" name="NRT_Database">
    <vt:lpwstr>DUESSELDORF</vt:lpwstr>
  </property>
  <property fmtid="{D5CDD505-2E9C-101B-9397-08002B2CF9AE}" pid="25" name="pDokNummer">
    <vt:lpwstr>312160_1 [DUESSELDORF]</vt:lpwstr>
  </property>
  <property fmtid="{D5CDD505-2E9C-101B-9397-08002B2CF9AE}" pid="26" name="pDokCod">
    <vt:lpwstr>QSC.U100075.DIESSSA</vt:lpwstr>
  </property>
  <property fmtid="{D5CDD505-2E9C-101B-9397-08002B2CF9AE}" pid="27" name="ContentTypeId">
    <vt:lpwstr>0x010100B14EE97097E9DC47B202BBDDE380CFE4</vt:lpwstr>
  </property>
</Properties>
</file>